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8B1B48" w14:textId="77777777" w:rsidR="005E5A07" w:rsidRPr="005E5A07" w:rsidRDefault="005E5A07" w:rsidP="005E5A07">
      <w:pPr>
        <w:widowControl/>
        <w:spacing w:before="100" w:beforeAutospacing="1" w:after="100" w:afterAutospacing="1"/>
        <w:jc w:val="center"/>
        <w:rPr>
          <w:rFonts w:ascii="ˎ̥" w:eastAsia="宋体" w:hAnsi="ˎ̥" w:cs="宋体"/>
          <w:color w:val="000000"/>
          <w:kern w:val="0"/>
          <w:sz w:val="20"/>
          <w:szCs w:val="20"/>
        </w:rPr>
      </w:pPr>
      <w:r w:rsidRPr="005E5A07">
        <w:rPr>
          <w:rFonts w:ascii="ˎ̥" w:eastAsia="宋体" w:hAnsi="ˎ̥" w:cs="宋体"/>
          <w:b/>
          <w:bCs/>
          <w:color w:val="990000"/>
          <w:kern w:val="0"/>
          <w:sz w:val="27"/>
          <w:szCs w:val="27"/>
        </w:rPr>
        <w:t>附录</w:t>
      </w:r>
      <w:proofErr w:type="gramStart"/>
      <w:r w:rsidRPr="005E5A07">
        <w:rPr>
          <w:rFonts w:ascii="ˎ̥" w:eastAsia="宋体" w:hAnsi="ˎ̥" w:cs="宋体"/>
          <w:b/>
          <w:bCs/>
          <w:color w:val="990000"/>
          <w:kern w:val="0"/>
          <w:sz w:val="27"/>
          <w:szCs w:val="27"/>
        </w:rPr>
        <w:t>一</w:t>
      </w:r>
      <w:proofErr w:type="gramEnd"/>
      <w:r w:rsidRPr="005E5A07">
        <w:rPr>
          <w:rFonts w:ascii="ˎ̥" w:eastAsia="宋体" w:hAnsi="ˎ̥" w:cs="宋体"/>
          <w:b/>
          <w:bCs/>
          <w:color w:val="990000"/>
          <w:kern w:val="0"/>
          <w:sz w:val="27"/>
          <w:szCs w:val="27"/>
        </w:rPr>
        <w:t xml:space="preserve"> </w:t>
      </w:r>
      <w:proofErr w:type="spellStart"/>
      <w:r w:rsidRPr="005E5A07">
        <w:rPr>
          <w:rFonts w:ascii="ˎ̥" w:eastAsia="宋体" w:hAnsi="ˎ̥" w:cs="宋体"/>
          <w:b/>
          <w:bCs/>
          <w:color w:val="990000"/>
          <w:kern w:val="0"/>
          <w:sz w:val="27"/>
          <w:szCs w:val="27"/>
        </w:rPr>
        <w:t>drvi</w:t>
      </w:r>
      <w:proofErr w:type="spellEnd"/>
      <w:r w:rsidRPr="005E5A07">
        <w:rPr>
          <w:rFonts w:ascii="ˎ̥" w:eastAsia="宋体" w:hAnsi="ˎ̥" w:cs="宋体"/>
          <w:b/>
          <w:bCs/>
          <w:color w:val="990000"/>
          <w:kern w:val="0"/>
          <w:sz w:val="27"/>
          <w:szCs w:val="27"/>
        </w:rPr>
        <w:t>可重构虚拟仪器平台</w:t>
      </w:r>
    </w:p>
    <w:p w14:paraId="21A25ED7" w14:textId="77777777" w:rsidR="005E5A07" w:rsidRPr="005E5A07" w:rsidRDefault="005E5A07" w:rsidP="005E5A07">
      <w:pPr>
        <w:widowControl/>
        <w:spacing w:before="100" w:beforeAutospacing="1" w:after="100" w:afterAutospacing="1"/>
        <w:jc w:val="left"/>
        <w:rPr>
          <w:rFonts w:ascii="ˎ̥" w:eastAsia="宋体" w:hAnsi="ˎ̥" w:cs="宋体"/>
          <w:color w:val="000000"/>
          <w:kern w:val="0"/>
          <w:sz w:val="20"/>
          <w:szCs w:val="20"/>
        </w:rPr>
      </w:pPr>
      <w:r w:rsidRPr="005E5A07">
        <w:rPr>
          <w:rFonts w:ascii="ˎ̥" w:eastAsia="宋体" w:hAnsi="ˎ̥" w:cs="宋体"/>
          <w:color w:val="000000"/>
          <w:kern w:val="0"/>
          <w:sz w:val="20"/>
          <w:szCs w:val="20"/>
        </w:rPr>
        <w:br/>
      </w:r>
      <w:proofErr w:type="gramStart"/>
      <w:r w:rsidRPr="005E5A07">
        <w:rPr>
          <w:rFonts w:ascii="ˎ̥" w:eastAsia="宋体" w:hAnsi="ˎ̥" w:cs="宋体"/>
          <w:b/>
          <w:bCs/>
          <w:color w:val="000000"/>
          <w:kern w:val="0"/>
          <w:sz w:val="20"/>
          <w:szCs w:val="20"/>
        </w:rPr>
        <w:t>一</w:t>
      </w:r>
      <w:proofErr w:type="gramEnd"/>
      <w:r w:rsidRPr="005E5A07">
        <w:rPr>
          <w:rFonts w:ascii="ˎ̥" w:eastAsia="宋体" w:hAnsi="ˎ̥" w:cs="宋体"/>
          <w:b/>
          <w:bCs/>
          <w:color w:val="000000"/>
          <w:kern w:val="0"/>
          <w:sz w:val="20"/>
          <w:szCs w:val="20"/>
        </w:rPr>
        <w:t xml:space="preserve">. </w:t>
      </w:r>
      <w:r w:rsidRPr="005E5A07">
        <w:rPr>
          <w:rFonts w:ascii="ˎ̥" w:eastAsia="宋体" w:hAnsi="ˎ̥" w:cs="宋体"/>
          <w:b/>
          <w:bCs/>
          <w:color w:val="000000"/>
          <w:kern w:val="0"/>
          <w:sz w:val="20"/>
          <w:szCs w:val="20"/>
        </w:rPr>
        <w:t>实验目的</w:t>
      </w:r>
      <w:r w:rsidRPr="005E5A07">
        <w:rPr>
          <w:rFonts w:ascii="ˎ̥" w:eastAsia="宋体" w:hAnsi="ˎ̥" w:cs="宋体"/>
          <w:color w:val="000000"/>
          <w:kern w:val="0"/>
          <w:sz w:val="20"/>
          <w:szCs w:val="20"/>
        </w:rPr>
        <w:br/>
        <w:t xml:space="preserve">1. </w:t>
      </w:r>
      <w:r w:rsidRPr="005E5A07">
        <w:rPr>
          <w:rFonts w:ascii="ˎ̥" w:eastAsia="宋体" w:hAnsi="ˎ̥" w:cs="宋体"/>
          <w:color w:val="000000"/>
          <w:kern w:val="0"/>
          <w:sz w:val="20"/>
          <w:szCs w:val="20"/>
        </w:rPr>
        <w:t>了解当前虚拟仪器的发展动态。</w:t>
      </w:r>
      <w:r w:rsidRPr="005E5A07">
        <w:rPr>
          <w:rFonts w:ascii="ˎ̥" w:eastAsia="宋体" w:hAnsi="ˎ̥" w:cs="宋体"/>
          <w:color w:val="000000"/>
          <w:kern w:val="0"/>
          <w:sz w:val="20"/>
          <w:szCs w:val="20"/>
        </w:rPr>
        <w:br/>
        <w:t xml:space="preserve">2. </w:t>
      </w:r>
      <w:r w:rsidRPr="005E5A07">
        <w:rPr>
          <w:rFonts w:ascii="ˎ̥" w:eastAsia="宋体" w:hAnsi="ˎ̥" w:cs="宋体"/>
          <w:color w:val="000000"/>
          <w:kern w:val="0"/>
          <w:sz w:val="20"/>
          <w:szCs w:val="20"/>
        </w:rPr>
        <w:t>掌握虚拟测试仪器的基本概念。</w:t>
      </w:r>
      <w:r w:rsidRPr="005E5A07">
        <w:rPr>
          <w:rFonts w:ascii="ˎ̥" w:eastAsia="宋体" w:hAnsi="ˎ̥" w:cs="宋体"/>
          <w:color w:val="000000"/>
          <w:kern w:val="0"/>
          <w:sz w:val="20"/>
          <w:szCs w:val="20"/>
        </w:rPr>
        <w:br/>
        <w:t xml:space="preserve">3. </w:t>
      </w:r>
      <w:r w:rsidRPr="005E5A07">
        <w:rPr>
          <w:rFonts w:ascii="ˎ̥" w:eastAsia="宋体" w:hAnsi="ˎ̥" w:cs="宋体"/>
          <w:color w:val="000000"/>
          <w:kern w:val="0"/>
          <w:sz w:val="20"/>
          <w:szCs w:val="20"/>
        </w:rPr>
        <w:t>熟悉</w:t>
      </w:r>
      <w:proofErr w:type="spellStart"/>
      <w:r w:rsidRPr="005E5A07">
        <w:rPr>
          <w:rFonts w:ascii="ˎ̥" w:eastAsia="宋体" w:hAnsi="ˎ̥" w:cs="宋体"/>
          <w:color w:val="000000"/>
          <w:kern w:val="0"/>
          <w:sz w:val="20"/>
          <w:szCs w:val="20"/>
        </w:rPr>
        <w:t>drvi</w:t>
      </w:r>
      <w:proofErr w:type="spellEnd"/>
      <w:r w:rsidRPr="005E5A07">
        <w:rPr>
          <w:rFonts w:ascii="ˎ̥" w:eastAsia="宋体" w:hAnsi="ˎ̥" w:cs="宋体"/>
          <w:color w:val="000000"/>
          <w:kern w:val="0"/>
          <w:sz w:val="20"/>
          <w:szCs w:val="20"/>
        </w:rPr>
        <w:t>快速可重组虚拟仪器平台的基本组成和操作方法。</w:t>
      </w:r>
    </w:p>
    <w:p w14:paraId="6D1D3518" w14:textId="77777777" w:rsidR="005E5A07" w:rsidRPr="005E5A07" w:rsidRDefault="005E5A07" w:rsidP="005E5A07">
      <w:pPr>
        <w:widowControl/>
        <w:jc w:val="left"/>
        <w:rPr>
          <w:rFonts w:ascii="ˎ̥" w:eastAsia="宋体" w:hAnsi="ˎ̥" w:cs="宋体"/>
          <w:color w:val="000000"/>
          <w:kern w:val="0"/>
          <w:sz w:val="20"/>
          <w:szCs w:val="20"/>
        </w:rPr>
      </w:pPr>
      <w:r w:rsidRPr="005E5A07">
        <w:rPr>
          <w:rFonts w:ascii="ˎ̥" w:eastAsia="宋体" w:hAnsi="ˎ̥" w:cs="宋体"/>
          <w:b/>
          <w:bCs/>
          <w:color w:val="000000"/>
          <w:kern w:val="0"/>
          <w:sz w:val="20"/>
          <w:szCs w:val="20"/>
        </w:rPr>
        <w:t>二</w:t>
      </w:r>
      <w:r w:rsidRPr="005E5A07">
        <w:rPr>
          <w:rFonts w:ascii="ˎ̥" w:eastAsia="宋体" w:hAnsi="ˎ̥" w:cs="宋体"/>
          <w:b/>
          <w:bCs/>
          <w:color w:val="000000"/>
          <w:kern w:val="0"/>
          <w:sz w:val="20"/>
          <w:szCs w:val="20"/>
        </w:rPr>
        <w:t xml:space="preserve">. </w:t>
      </w:r>
      <w:r w:rsidRPr="005E5A07">
        <w:rPr>
          <w:rFonts w:ascii="ˎ̥" w:eastAsia="宋体" w:hAnsi="ˎ̥" w:cs="宋体"/>
          <w:b/>
          <w:bCs/>
          <w:color w:val="000000"/>
          <w:kern w:val="0"/>
          <w:sz w:val="20"/>
          <w:szCs w:val="20"/>
        </w:rPr>
        <w:t>实验原理</w:t>
      </w:r>
      <w:r w:rsidRPr="005E5A07">
        <w:rPr>
          <w:rFonts w:ascii="ˎ̥" w:eastAsia="宋体" w:hAnsi="ˎ̥" w:cs="宋体"/>
          <w:color w:val="000000"/>
          <w:kern w:val="0"/>
          <w:sz w:val="20"/>
          <w:szCs w:val="20"/>
        </w:rPr>
        <w:br/>
      </w:r>
      <w:r w:rsidRPr="005E5A07">
        <w:rPr>
          <w:rFonts w:ascii="ˎ̥" w:eastAsia="宋体" w:hAnsi="ˎ̥" w:cs="宋体"/>
          <w:b/>
          <w:bCs/>
          <w:color w:val="000000"/>
          <w:kern w:val="0"/>
          <w:sz w:val="20"/>
          <w:szCs w:val="20"/>
        </w:rPr>
        <w:t xml:space="preserve">1. </w:t>
      </w:r>
      <w:r w:rsidRPr="005E5A07">
        <w:rPr>
          <w:rFonts w:ascii="ˎ̥" w:eastAsia="宋体" w:hAnsi="ˎ̥" w:cs="宋体"/>
          <w:b/>
          <w:bCs/>
          <w:color w:val="000000"/>
          <w:kern w:val="0"/>
          <w:sz w:val="20"/>
          <w:szCs w:val="20"/>
        </w:rPr>
        <w:t>虚拟仪器基本特点</w:t>
      </w:r>
      <w:r w:rsidRPr="005E5A07">
        <w:rPr>
          <w:rFonts w:ascii="ˎ̥" w:eastAsia="宋体" w:hAnsi="ˎ̥" w:cs="宋体"/>
          <w:color w:val="000000"/>
          <w:kern w:val="0"/>
          <w:sz w:val="20"/>
          <w:szCs w:val="20"/>
        </w:rPr>
        <w:br/>
        <w:t>    </w:t>
      </w:r>
      <w:r w:rsidRPr="005E5A07">
        <w:rPr>
          <w:rFonts w:ascii="ˎ̥" w:eastAsia="宋体" w:hAnsi="ˎ̥" w:cs="宋体"/>
          <w:color w:val="000000"/>
          <w:kern w:val="0"/>
          <w:sz w:val="20"/>
          <w:szCs w:val="20"/>
        </w:rPr>
        <w:t>传统的测量仪器主要由三个功能块组成：信号的采集与控制单元、信号的分析与处理单元、结果的表达与输出单元。由于这些功能块基本上是由硬件或固化的软件形式存在，仪器只能由生产厂家来定义、制造，因此传统仪器设计复杂、灵活性差，没有摆脱独立使用、手动操作的模式，整个测试过程几乎仅限于简单地模仿人工测试的步骤，在一些较为复杂和测试参数较多的场合下，使用起来很不方便。</w:t>
      </w:r>
      <w:r w:rsidRPr="005E5A07">
        <w:rPr>
          <w:rFonts w:ascii="ˎ̥" w:eastAsia="宋体" w:hAnsi="ˎ̥" w:cs="宋体"/>
          <w:color w:val="000000"/>
          <w:kern w:val="0"/>
          <w:sz w:val="20"/>
          <w:szCs w:val="20"/>
        </w:rPr>
        <w:br/>
        <w:t>    </w:t>
      </w:r>
      <w:r w:rsidRPr="005E5A07">
        <w:rPr>
          <w:rFonts w:ascii="ˎ̥" w:eastAsia="宋体" w:hAnsi="ˎ̥" w:cs="宋体"/>
          <w:color w:val="000000"/>
          <w:kern w:val="0"/>
          <w:sz w:val="20"/>
          <w:szCs w:val="20"/>
        </w:rPr>
        <w:t>计算机科学和微电子技术的迅速发展和普及，有力地促进了多年来发展相对缓慢的仪器技术，促使了一个新型的仪器概念</w:t>
      </w:r>
      <w:r w:rsidRPr="005E5A07">
        <w:rPr>
          <w:rFonts w:ascii="ˎ̥" w:eastAsia="宋体" w:hAnsi="ˎ̥" w:cs="宋体"/>
          <w:color w:val="000000"/>
          <w:kern w:val="0"/>
          <w:sz w:val="20"/>
          <w:szCs w:val="20"/>
        </w:rPr>
        <w:t>--</w:t>
      </w:r>
      <w:r w:rsidRPr="005E5A07">
        <w:rPr>
          <w:rFonts w:ascii="ˎ̥" w:eastAsia="宋体" w:hAnsi="ˎ̥" w:cs="宋体"/>
          <w:color w:val="000000"/>
          <w:kern w:val="0"/>
          <w:sz w:val="20"/>
          <w:szCs w:val="20"/>
        </w:rPr>
        <w:t>虚拟仪器</w:t>
      </w:r>
      <w:r w:rsidRPr="005E5A07">
        <w:rPr>
          <w:rFonts w:ascii="ˎ̥" w:eastAsia="宋体" w:hAnsi="ˎ̥" w:cs="宋体"/>
          <w:color w:val="000000"/>
          <w:kern w:val="0"/>
          <w:sz w:val="20"/>
          <w:szCs w:val="20"/>
        </w:rPr>
        <w:t xml:space="preserve"> (virtual instrument</w:t>
      </w:r>
      <w:r w:rsidRPr="005E5A07">
        <w:rPr>
          <w:rFonts w:ascii="ˎ̥" w:eastAsia="宋体" w:hAnsi="ˎ̥" w:cs="宋体"/>
          <w:color w:val="000000"/>
          <w:kern w:val="0"/>
          <w:sz w:val="20"/>
          <w:szCs w:val="20"/>
        </w:rPr>
        <w:t>，</w:t>
      </w:r>
      <w:r w:rsidRPr="005E5A07">
        <w:rPr>
          <w:rFonts w:ascii="ˎ̥" w:eastAsia="宋体" w:hAnsi="ˎ̥" w:cs="宋体"/>
          <w:color w:val="000000"/>
          <w:kern w:val="0"/>
          <w:sz w:val="20"/>
          <w:szCs w:val="20"/>
        </w:rPr>
        <w:t>vi)</w:t>
      </w:r>
      <w:r w:rsidRPr="005E5A07">
        <w:rPr>
          <w:rFonts w:ascii="ˎ̥" w:eastAsia="宋体" w:hAnsi="ˎ̥" w:cs="宋体"/>
          <w:color w:val="000000"/>
          <w:kern w:val="0"/>
          <w:sz w:val="20"/>
          <w:szCs w:val="20"/>
        </w:rPr>
        <w:t>的出现。虚拟仪器技术的实质是充分利用最新的计算机技术来实现和扩展传统仪器的功能。虚拟仪器的基本构成包括计算机、虚拟仪器软件、硬件接口模块等。虚拟仪器通过软件将计算机硬件资源与仪器硬件有机的融合为一体，从而把计算机强大的计算处理能力和仪器硬件的测量、控制能力结合在一起，大大缩小了仪器硬件的成本和体积，并通过软件实现对数据的显示、存储以及分析处理。虚拟仪器应用软件集成了仪器的所有采集、控制、数据分析、结果输出和用户界面等功能，使传统仪器的某些硬件乃至整个仪器都被计算机软件所代替。因此从某种意义上可以说：软件就是仪器。由于计算机性能以摩尔定律</w:t>
      </w:r>
      <w:r w:rsidRPr="005E5A07">
        <w:rPr>
          <w:rFonts w:ascii="ˎ̥" w:eastAsia="宋体" w:hAnsi="ˎ̥" w:cs="宋体"/>
          <w:color w:val="000000"/>
          <w:kern w:val="0"/>
          <w:sz w:val="20"/>
          <w:szCs w:val="20"/>
        </w:rPr>
        <w:t>(</w:t>
      </w:r>
      <w:r w:rsidRPr="005E5A07">
        <w:rPr>
          <w:rFonts w:ascii="ˎ̥" w:eastAsia="宋体" w:hAnsi="ˎ̥" w:cs="宋体"/>
          <w:color w:val="000000"/>
          <w:kern w:val="0"/>
          <w:sz w:val="20"/>
          <w:szCs w:val="20"/>
        </w:rPr>
        <w:t>每半</w:t>
      </w:r>
      <w:proofErr w:type="gramStart"/>
      <w:r w:rsidRPr="005E5A07">
        <w:rPr>
          <w:rFonts w:ascii="ˎ̥" w:eastAsia="宋体" w:hAnsi="ˎ̥" w:cs="宋体"/>
          <w:color w:val="000000"/>
          <w:kern w:val="0"/>
          <w:sz w:val="20"/>
          <w:szCs w:val="20"/>
        </w:rPr>
        <w:t>年提高</w:t>
      </w:r>
      <w:proofErr w:type="gramEnd"/>
      <w:r w:rsidRPr="005E5A07">
        <w:rPr>
          <w:rFonts w:ascii="ˎ̥" w:eastAsia="宋体" w:hAnsi="ˎ̥" w:cs="宋体"/>
          <w:color w:val="000000"/>
          <w:kern w:val="0"/>
          <w:sz w:val="20"/>
          <w:szCs w:val="20"/>
        </w:rPr>
        <w:t>一倍</w:t>
      </w:r>
      <w:r w:rsidRPr="005E5A07">
        <w:rPr>
          <w:rFonts w:ascii="ˎ̥" w:eastAsia="宋体" w:hAnsi="ˎ̥" w:cs="宋体"/>
          <w:color w:val="000000"/>
          <w:kern w:val="0"/>
          <w:sz w:val="20"/>
          <w:szCs w:val="20"/>
        </w:rPr>
        <w:t>)</w:t>
      </w:r>
      <w:r w:rsidRPr="005E5A07">
        <w:rPr>
          <w:rFonts w:ascii="ˎ̥" w:eastAsia="宋体" w:hAnsi="ˎ̥" w:cs="宋体"/>
          <w:color w:val="000000"/>
          <w:kern w:val="0"/>
          <w:sz w:val="20"/>
          <w:szCs w:val="20"/>
        </w:rPr>
        <w:t>飞速发展，已把传统仪器远远抛到后面，并给虚拟仪器生产厂家不断带来较高的技术更新速率。</w:t>
      </w:r>
      <w:r w:rsidRPr="005E5A07">
        <w:rPr>
          <w:rFonts w:ascii="ˎ̥" w:eastAsia="宋体" w:hAnsi="ˎ̥" w:cs="宋体"/>
          <w:color w:val="000000"/>
          <w:kern w:val="0"/>
          <w:sz w:val="20"/>
          <w:szCs w:val="20"/>
        </w:rPr>
        <w:t xml:space="preserve"> </w:t>
      </w:r>
      <w:r w:rsidRPr="005E5A07">
        <w:rPr>
          <w:rFonts w:ascii="ˎ̥" w:eastAsia="宋体" w:hAnsi="ˎ̥" w:cs="宋体"/>
          <w:color w:val="000000"/>
          <w:kern w:val="0"/>
          <w:sz w:val="20"/>
          <w:szCs w:val="20"/>
        </w:rPr>
        <w:br/>
        <w:t>    </w:t>
      </w:r>
      <w:r w:rsidRPr="005E5A07">
        <w:rPr>
          <w:rFonts w:ascii="ˎ̥" w:eastAsia="宋体" w:hAnsi="ˎ̥" w:cs="宋体"/>
          <w:color w:val="000000"/>
          <w:kern w:val="0"/>
          <w:sz w:val="20"/>
          <w:szCs w:val="20"/>
        </w:rPr>
        <w:t>虚拟仪器技术的优势在于可由用户定义自己的专用仪器系统，且功能灵活，很容易构建，所以应用面极为广泛。尤其在科研、开发、测量、检测、计量、测控等领域更是不可多得的好工具。虚拟仪器技术先进，十分符合国际上流行的</w:t>
      </w:r>
      <w:r w:rsidRPr="005E5A07">
        <w:rPr>
          <w:rFonts w:ascii="ˎ̥" w:eastAsia="宋体" w:hAnsi="ˎ̥" w:cs="宋体"/>
          <w:color w:val="000000"/>
          <w:kern w:val="0"/>
          <w:sz w:val="20"/>
          <w:szCs w:val="20"/>
        </w:rPr>
        <w:t>"</w:t>
      </w:r>
      <w:r w:rsidRPr="005E5A07">
        <w:rPr>
          <w:rFonts w:ascii="ˎ̥" w:eastAsia="宋体" w:hAnsi="ˎ̥" w:cs="宋体"/>
          <w:color w:val="000000"/>
          <w:kern w:val="0"/>
          <w:sz w:val="20"/>
          <w:szCs w:val="20"/>
        </w:rPr>
        <w:t>硬件软件</w:t>
      </w:r>
      <w:r w:rsidRPr="005E5A07">
        <w:rPr>
          <w:rFonts w:ascii="ˎ̥" w:eastAsia="宋体" w:hAnsi="ˎ̥" w:cs="宋体"/>
          <w:color w:val="000000"/>
          <w:kern w:val="0"/>
          <w:sz w:val="20"/>
          <w:szCs w:val="20"/>
        </w:rPr>
        <w:t>"</w:t>
      </w:r>
      <w:r w:rsidRPr="005E5A07">
        <w:rPr>
          <w:rFonts w:ascii="ˎ̥" w:eastAsia="宋体" w:hAnsi="ˎ̥" w:cs="宋体"/>
          <w:color w:val="000000"/>
          <w:kern w:val="0"/>
          <w:sz w:val="20"/>
          <w:szCs w:val="20"/>
        </w:rPr>
        <w:t>的发展趋势，因而常被称作</w:t>
      </w:r>
      <w:r w:rsidRPr="005E5A07">
        <w:rPr>
          <w:rFonts w:ascii="ˎ̥" w:eastAsia="宋体" w:hAnsi="ˎ̥" w:cs="宋体"/>
          <w:color w:val="000000"/>
          <w:kern w:val="0"/>
          <w:sz w:val="20"/>
          <w:szCs w:val="20"/>
        </w:rPr>
        <w:t>"</w:t>
      </w:r>
      <w:r w:rsidRPr="005E5A07">
        <w:rPr>
          <w:rFonts w:ascii="ˎ̥" w:eastAsia="宋体" w:hAnsi="ˎ̥" w:cs="宋体"/>
          <w:color w:val="000000"/>
          <w:kern w:val="0"/>
          <w:sz w:val="20"/>
          <w:szCs w:val="20"/>
        </w:rPr>
        <w:t>软件仪器</w:t>
      </w:r>
      <w:r w:rsidRPr="005E5A07">
        <w:rPr>
          <w:rFonts w:ascii="ˎ̥" w:eastAsia="宋体" w:hAnsi="ˎ̥" w:cs="宋体"/>
          <w:color w:val="000000"/>
          <w:kern w:val="0"/>
          <w:sz w:val="20"/>
          <w:szCs w:val="20"/>
        </w:rPr>
        <w:t>"</w:t>
      </w:r>
      <w:r w:rsidRPr="005E5A07">
        <w:rPr>
          <w:rFonts w:ascii="ˎ̥" w:eastAsia="宋体" w:hAnsi="ˎ̥" w:cs="宋体"/>
          <w:color w:val="000000"/>
          <w:kern w:val="0"/>
          <w:sz w:val="20"/>
          <w:szCs w:val="20"/>
        </w:rPr>
        <w:t>。它功能强大，可实现示波器、逻辑分析仪、频谱仪、信号发生器等多种普通仪器全部功能，配以专用探头和软件还可检测特定系统的参数，如汽车发动机参数、汽油标号、炉窑温度、血液脉搏波、心电参数等多种数据；它操作灵活，完全图形化界面，风格简约，符合传统设备的使用习惯，用户不经培训即可迅速掌握操作规程；它集成方便，不但可以和高速数据采集设备构成自动测量系统，而且可以和控制设备构成自动控制系统。</w:t>
      </w:r>
      <w:r w:rsidRPr="005E5A07">
        <w:rPr>
          <w:rFonts w:ascii="ˎ̥" w:eastAsia="宋体" w:hAnsi="ˎ̥" w:cs="宋体"/>
          <w:color w:val="000000"/>
          <w:kern w:val="0"/>
          <w:sz w:val="20"/>
          <w:szCs w:val="20"/>
        </w:rPr>
        <w:br/>
        <w:t>    </w:t>
      </w:r>
      <w:r w:rsidRPr="005E5A07">
        <w:rPr>
          <w:rFonts w:ascii="ˎ̥" w:eastAsia="宋体" w:hAnsi="ˎ̥" w:cs="宋体"/>
          <w:color w:val="000000"/>
          <w:kern w:val="0"/>
          <w:sz w:val="20"/>
          <w:szCs w:val="20"/>
        </w:rPr>
        <w:t>虚拟测试仪器可以由用户自己设计、自己定义，满足自己的功能需求。如何组建一套虚拟测试仪器系统，其设计方案有很多种，除了利用常见的</w:t>
      </w:r>
      <w:proofErr w:type="spellStart"/>
      <w:r w:rsidRPr="005E5A07">
        <w:rPr>
          <w:rFonts w:ascii="ˎ̥" w:eastAsia="宋体" w:hAnsi="ˎ̥" w:cs="宋体"/>
          <w:color w:val="000000"/>
          <w:kern w:val="0"/>
          <w:sz w:val="20"/>
          <w:szCs w:val="20"/>
        </w:rPr>
        <w:t>daq</w:t>
      </w:r>
      <w:proofErr w:type="spellEnd"/>
      <w:r w:rsidRPr="005E5A07">
        <w:rPr>
          <w:rFonts w:ascii="ˎ̥" w:eastAsia="宋体" w:hAnsi="ˎ̥" w:cs="宋体"/>
          <w:color w:val="000000"/>
          <w:kern w:val="0"/>
          <w:sz w:val="20"/>
          <w:szCs w:val="20"/>
        </w:rPr>
        <w:t>插卡组成虚拟测试仪器系统外，还可以利用用户现有的仪器设备的特殊功能作为硬件功能模块，与计算机和控制软件一起组成虚拟测试仪器系统。一个通用的虚拟仪器的基本组成方法如图</w:t>
      </w:r>
      <w:r w:rsidRPr="005E5A07">
        <w:rPr>
          <w:rFonts w:ascii="ˎ̥" w:eastAsia="宋体" w:hAnsi="ˎ̥" w:cs="宋体"/>
          <w:color w:val="000000"/>
          <w:kern w:val="0"/>
          <w:sz w:val="20"/>
          <w:szCs w:val="20"/>
        </w:rPr>
        <w:t>app.1</w:t>
      </w:r>
      <w:r w:rsidRPr="005E5A07">
        <w:rPr>
          <w:rFonts w:ascii="ˎ̥" w:eastAsia="宋体" w:hAnsi="ˎ̥" w:cs="宋体"/>
          <w:color w:val="000000"/>
          <w:kern w:val="0"/>
          <w:sz w:val="20"/>
          <w:szCs w:val="20"/>
        </w:rPr>
        <w:t>所示。</w:t>
      </w:r>
      <w:r w:rsidRPr="005E5A07">
        <w:rPr>
          <w:rFonts w:ascii="ˎ̥" w:eastAsia="宋体" w:hAnsi="ˎ̥" w:cs="宋体"/>
          <w:color w:val="000000"/>
          <w:kern w:val="0"/>
          <w:sz w:val="20"/>
          <w:szCs w:val="20"/>
        </w:rPr>
        <w:t xml:space="preserve"> </w:t>
      </w:r>
    </w:p>
    <w:p w14:paraId="148AD581" w14:textId="77777777" w:rsidR="005E5A07" w:rsidRPr="005E5A07" w:rsidRDefault="005E5A07" w:rsidP="005E5A07">
      <w:pPr>
        <w:widowControl/>
        <w:spacing w:before="100" w:beforeAutospacing="1" w:after="100" w:afterAutospacing="1"/>
        <w:jc w:val="center"/>
        <w:rPr>
          <w:rFonts w:ascii="ˎ̥" w:eastAsia="宋体" w:hAnsi="ˎ̥" w:cs="宋体"/>
          <w:color w:val="000000"/>
          <w:kern w:val="0"/>
          <w:sz w:val="20"/>
          <w:szCs w:val="20"/>
        </w:rPr>
      </w:pPr>
      <w:r>
        <w:rPr>
          <w:rFonts w:ascii="ˎ̥" w:eastAsia="宋体" w:hAnsi="ˎ̥" w:cs="宋体" w:hint="eastAsia"/>
          <w:noProof/>
          <w:color w:val="000000"/>
          <w:kern w:val="0"/>
          <w:sz w:val="20"/>
          <w:szCs w:val="20"/>
        </w:rPr>
        <w:lastRenderedPageBreak/>
        <w:drawing>
          <wp:inline distT="0" distB="0" distL="0" distR="0" wp14:editId="06ED815A">
            <wp:extent cx="5677535" cy="1920240"/>
            <wp:effectExtent l="0" t="0" r="0" b="0"/>
            <wp:docPr id="3" name="图片 3" descr="http://mse.hust.edu.cn/wellcourse/csjs/GccsLAB/images/app-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http://mse.hust.edu.cn/wellcourse/csjs/GccsLAB/images/app-1.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677535" cy="1920240"/>
                    </a:xfrm>
                    <a:prstGeom prst="rect">
                      <a:avLst/>
                    </a:prstGeom>
                    <a:noFill/>
                    <a:ln>
                      <a:noFill/>
                    </a:ln>
                    <a:extLst>
                      <a:ext uri="{909E8E84-426E-40DD-AFC4-6F175D3DCCD1}">
                        <a14:hiddenFill xmlns:a14="http://schemas.microsoft.com/office/drawing/2010/main">
                          <a:solidFill>
                            <a:srgbClr val="FFFFFF" mc:Ignorable=""/>
                          </a:solidFill>
                        </a14:hiddenFill>
                      </a:ext>
                      <a:ext uri="{91240B29-F687-4F45-9708-019B960494DF}">
                        <a14:hiddenLine xmlns:a14="http://schemas.microsoft.com/office/drawing/2010/main" w="9525">
                          <a:solidFill>
                            <a:srgbClr val="000000" mc:Ignorable=""/>
                          </a:solidFill>
                          <a:miter lim="800000"/>
                          <a:headEnd/>
                          <a:tailEnd/>
                        </a14:hiddenLine>
                      </a:ext>
                    </a:extLst>
                  </pic:spPr>
                </pic:pic>
              </a:graphicData>
            </a:graphic>
          </wp:inline>
        </w:drawing>
      </w:r>
    </w:p>
    <w:p w14:paraId="2D2D6C0A" w14:textId="77777777" w:rsidR="005E5A07" w:rsidRPr="005E5A07" w:rsidRDefault="005E5A07" w:rsidP="005E5A07">
      <w:pPr>
        <w:widowControl/>
        <w:spacing w:before="100" w:beforeAutospacing="1" w:after="100" w:afterAutospacing="1"/>
        <w:jc w:val="center"/>
        <w:rPr>
          <w:rFonts w:ascii="ˎ̥" w:eastAsia="宋体" w:hAnsi="ˎ̥" w:cs="宋体"/>
          <w:color w:val="000000"/>
          <w:kern w:val="0"/>
          <w:sz w:val="20"/>
          <w:szCs w:val="20"/>
        </w:rPr>
      </w:pPr>
      <w:r w:rsidRPr="005E5A07">
        <w:rPr>
          <w:rFonts w:ascii="ˎ̥" w:eastAsia="宋体" w:hAnsi="ˎ̥" w:cs="宋体"/>
          <w:color w:val="000000"/>
          <w:kern w:val="0"/>
          <w:sz w:val="20"/>
          <w:szCs w:val="20"/>
        </w:rPr>
        <w:t>图</w:t>
      </w:r>
      <w:r w:rsidRPr="005E5A07">
        <w:rPr>
          <w:rFonts w:ascii="ˎ̥" w:eastAsia="宋体" w:hAnsi="ˎ̥" w:cs="宋体"/>
          <w:color w:val="000000"/>
          <w:kern w:val="0"/>
          <w:sz w:val="20"/>
          <w:szCs w:val="20"/>
        </w:rPr>
        <w:t xml:space="preserve">app.1 </w:t>
      </w:r>
      <w:r w:rsidRPr="005E5A07">
        <w:rPr>
          <w:rFonts w:ascii="ˎ̥" w:eastAsia="宋体" w:hAnsi="ˎ̥" w:cs="宋体"/>
          <w:color w:val="000000"/>
          <w:kern w:val="0"/>
          <w:sz w:val="20"/>
          <w:szCs w:val="20"/>
        </w:rPr>
        <w:t>通用虚拟测试仪器系统构成</w:t>
      </w:r>
    </w:p>
    <w:p w14:paraId="42967B9F" w14:textId="77777777" w:rsidR="005E5A07" w:rsidRPr="005E5A07" w:rsidRDefault="005E5A07" w:rsidP="005E5A07">
      <w:pPr>
        <w:widowControl/>
        <w:spacing w:before="100" w:beforeAutospacing="1" w:after="100" w:afterAutospacing="1"/>
        <w:jc w:val="left"/>
        <w:rPr>
          <w:rFonts w:ascii="ˎ̥" w:eastAsia="宋体" w:hAnsi="ˎ̥" w:cs="宋体"/>
          <w:color w:val="000000"/>
          <w:kern w:val="0"/>
          <w:sz w:val="20"/>
          <w:szCs w:val="20"/>
        </w:rPr>
      </w:pPr>
      <w:r w:rsidRPr="005E5A07">
        <w:rPr>
          <w:rFonts w:ascii="ˎ̥" w:eastAsia="宋体" w:hAnsi="ˎ̥" w:cs="宋体"/>
          <w:color w:val="000000"/>
          <w:kern w:val="0"/>
          <w:sz w:val="20"/>
          <w:szCs w:val="20"/>
        </w:rPr>
        <w:br/>
      </w:r>
      <w:r w:rsidRPr="005E5A07">
        <w:rPr>
          <w:rFonts w:ascii="ˎ̥" w:eastAsia="宋体" w:hAnsi="ˎ̥" w:cs="宋体"/>
          <w:b/>
          <w:bCs/>
          <w:color w:val="000000"/>
          <w:kern w:val="0"/>
          <w:sz w:val="20"/>
          <w:szCs w:val="20"/>
        </w:rPr>
        <w:t xml:space="preserve">2. </w:t>
      </w:r>
      <w:proofErr w:type="spellStart"/>
      <w:r w:rsidRPr="005E5A07">
        <w:rPr>
          <w:rFonts w:ascii="ˎ̥" w:eastAsia="宋体" w:hAnsi="ˎ̥" w:cs="宋体"/>
          <w:b/>
          <w:bCs/>
          <w:color w:val="000000"/>
          <w:kern w:val="0"/>
          <w:sz w:val="20"/>
          <w:szCs w:val="20"/>
        </w:rPr>
        <w:t>drvi</w:t>
      </w:r>
      <w:proofErr w:type="spellEnd"/>
      <w:r w:rsidRPr="005E5A07">
        <w:rPr>
          <w:rFonts w:ascii="ˎ̥" w:eastAsia="宋体" w:hAnsi="ˎ̥" w:cs="宋体"/>
          <w:b/>
          <w:bCs/>
          <w:color w:val="000000"/>
          <w:kern w:val="0"/>
          <w:sz w:val="20"/>
          <w:szCs w:val="20"/>
        </w:rPr>
        <w:t>可重组虚拟仪器特点</w:t>
      </w:r>
      <w:r w:rsidRPr="005E5A07">
        <w:rPr>
          <w:rFonts w:ascii="ˎ̥" w:eastAsia="宋体" w:hAnsi="ˎ̥" w:cs="宋体"/>
          <w:color w:val="000000"/>
          <w:kern w:val="0"/>
          <w:sz w:val="20"/>
          <w:szCs w:val="20"/>
        </w:rPr>
        <w:br/>
        <w:t>    </w:t>
      </w:r>
      <w:proofErr w:type="spellStart"/>
      <w:r w:rsidRPr="005E5A07">
        <w:rPr>
          <w:rFonts w:ascii="ˎ̥" w:eastAsia="宋体" w:hAnsi="ˎ̥" w:cs="宋体"/>
          <w:color w:val="000000"/>
          <w:kern w:val="0"/>
          <w:sz w:val="20"/>
          <w:szCs w:val="20"/>
        </w:rPr>
        <w:t>drvi</w:t>
      </w:r>
      <w:proofErr w:type="spellEnd"/>
      <w:r w:rsidRPr="005E5A07">
        <w:rPr>
          <w:rFonts w:ascii="ˎ̥" w:eastAsia="宋体" w:hAnsi="ˎ̥" w:cs="宋体"/>
          <w:color w:val="000000"/>
          <w:kern w:val="0"/>
          <w:sz w:val="20"/>
          <w:szCs w:val="20"/>
        </w:rPr>
        <w:t>在普通虚拟仪器采用的标准</w:t>
      </w:r>
      <w:r w:rsidRPr="005E5A07">
        <w:rPr>
          <w:rFonts w:ascii="ˎ̥" w:eastAsia="宋体" w:hAnsi="ˎ̥" w:cs="宋体"/>
          <w:color w:val="000000"/>
          <w:kern w:val="0"/>
          <w:sz w:val="20"/>
          <w:szCs w:val="20"/>
        </w:rPr>
        <w:t>pc</w:t>
      </w:r>
      <w:r w:rsidRPr="005E5A07">
        <w:rPr>
          <w:rFonts w:ascii="ˎ̥" w:eastAsia="宋体" w:hAnsi="ˎ̥" w:cs="宋体"/>
          <w:color w:val="000000"/>
          <w:kern w:val="0"/>
          <w:sz w:val="20"/>
          <w:szCs w:val="20"/>
        </w:rPr>
        <w:t>架构和仪器板卡基础上，采用软件总线和软件芯片技术，取消传统程序设计中的编译、链接环节，实现虚拟仪器开发平台和运行平台一体化。</w:t>
      </w:r>
      <w:proofErr w:type="spellStart"/>
      <w:r w:rsidRPr="005E5A07">
        <w:rPr>
          <w:rFonts w:ascii="ˎ̥" w:eastAsia="宋体" w:hAnsi="ˎ̥" w:cs="宋体"/>
          <w:color w:val="000000"/>
          <w:kern w:val="0"/>
          <w:sz w:val="20"/>
          <w:szCs w:val="20"/>
        </w:rPr>
        <w:t>drvi</w:t>
      </w:r>
      <w:proofErr w:type="spellEnd"/>
      <w:r w:rsidRPr="005E5A07">
        <w:rPr>
          <w:rFonts w:ascii="ˎ̥" w:eastAsia="宋体" w:hAnsi="ˎ̥" w:cs="宋体"/>
          <w:color w:val="000000"/>
          <w:kern w:val="0"/>
          <w:sz w:val="20"/>
          <w:szCs w:val="20"/>
        </w:rPr>
        <w:t>具有总线型系统开放结构和软硬件模块组件化、积木化的特点，用户无需具备高深的计算机软硬件知识就可以</w:t>
      </w:r>
      <w:proofErr w:type="gramStart"/>
      <w:r w:rsidRPr="005E5A07">
        <w:rPr>
          <w:rFonts w:ascii="ˎ̥" w:eastAsia="宋体" w:hAnsi="ˎ̥" w:cs="宋体"/>
          <w:color w:val="000000"/>
          <w:kern w:val="0"/>
          <w:sz w:val="20"/>
          <w:szCs w:val="20"/>
        </w:rPr>
        <w:t>象</w:t>
      </w:r>
      <w:proofErr w:type="gramEnd"/>
      <w:r w:rsidRPr="005E5A07">
        <w:rPr>
          <w:rFonts w:ascii="ˎ̥" w:eastAsia="宋体" w:hAnsi="ˎ̥" w:cs="宋体"/>
          <w:color w:val="000000"/>
          <w:kern w:val="0"/>
          <w:sz w:val="20"/>
          <w:szCs w:val="20"/>
        </w:rPr>
        <w:t>组装计算机一样，根据应用需要自己组装虚拟仪器和搭建个性化的工业测量系统。</w:t>
      </w:r>
      <w:r w:rsidRPr="005E5A07">
        <w:rPr>
          <w:rFonts w:ascii="ˎ̥" w:eastAsia="宋体" w:hAnsi="ˎ̥" w:cs="宋体"/>
          <w:color w:val="000000"/>
          <w:kern w:val="0"/>
          <w:sz w:val="20"/>
          <w:szCs w:val="20"/>
        </w:rPr>
        <w:br/>
        <w:t>    </w:t>
      </w:r>
      <w:proofErr w:type="spellStart"/>
      <w:r w:rsidRPr="005E5A07">
        <w:rPr>
          <w:rFonts w:ascii="ˎ̥" w:eastAsia="宋体" w:hAnsi="ˎ̥" w:cs="宋体"/>
          <w:color w:val="000000"/>
          <w:kern w:val="0"/>
          <w:sz w:val="20"/>
          <w:szCs w:val="20"/>
        </w:rPr>
        <w:t>drvi</w:t>
      </w:r>
      <w:proofErr w:type="spellEnd"/>
      <w:r w:rsidRPr="005E5A07">
        <w:rPr>
          <w:rFonts w:ascii="ˎ̥" w:eastAsia="宋体" w:hAnsi="ˎ̥" w:cs="宋体"/>
          <w:color w:val="000000"/>
          <w:kern w:val="0"/>
          <w:sz w:val="20"/>
          <w:szCs w:val="20"/>
        </w:rPr>
        <w:t>的主体为一个带软件控制线和数据线的软主板，其上可插接软内存条、软仪表盘、软信号发生器、软信号处理电路、软波形显示芯片等软件芯片组，并能与</w:t>
      </w:r>
      <w:proofErr w:type="spellStart"/>
      <w:r w:rsidRPr="005E5A07">
        <w:rPr>
          <w:rFonts w:ascii="ˎ̥" w:eastAsia="宋体" w:hAnsi="ˎ̥" w:cs="宋体"/>
          <w:color w:val="000000"/>
          <w:kern w:val="0"/>
          <w:sz w:val="20"/>
          <w:szCs w:val="20"/>
        </w:rPr>
        <w:t>a/d</w:t>
      </w:r>
      <w:proofErr w:type="spellEnd"/>
      <w:r w:rsidRPr="005E5A07">
        <w:rPr>
          <w:rFonts w:ascii="ˎ̥" w:eastAsia="宋体" w:hAnsi="ˎ̥" w:cs="宋体"/>
          <w:color w:val="000000"/>
          <w:kern w:val="0"/>
          <w:sz w:val="20"/>
          <w:szCs w:val="20"/>
        </w:rPr>
        <w:t>卡、</w:t>
      </w:r>
      <w:r w:rsidRPr="005E5A07">
        <w:rPr>
          <w:rFonts w:ascii="ˎ̥" w:eastAsia="宋体" w:hAnsi="ˎ̥" w:cs="宋体"/>
          <w:color w:val="000000"/>
          <w:kern w:val="0"/>
          <w:sz w:val="20"/>
          <w:szCs w:val="20"/>
        </w:rPr>
        <w:t>i/o</w:t>
      </w:r>
      <w:r w:rsidRPr="005E5A07">
        <w:rPr>
          <w:rFonts w:ascii="ˎ̥" w:eastAsia="宋体" w:hAnsi="ˎ̥" w:cs="宋体"/>
          <w:color w:val="000000"/>
          <w:kern w:val="0"/>
          <w:sz w:val="20"/>
          <w:szCs w:val="20"/>
        </w:rPr>
        <w:t>卡等信号采集硬件进行组合与连接。直接在以软件总线为基础的面板上通过简单的可视化插</w:t>
      </w:r>
      <w:r w:rsidRPr="005E5A07">
        <w:rPr>
          <w:rFonts w:ascii="ˎ̥" w:eastAsia="宋体" w:hAnsi="ˎ̥" w:cs="宋体"/>
          <w:color w:val="000000"/>
          <w:kern w:val="0"/>
          <w:sz w:val="20"/>
          <w:szCs w:val="20"/>
        </w:rPr>
        <w:t>/</w:t>
      </w:r>
      <w:proofErr w:type="gramStart"/>
      <w:r w:rsidRPr="005E5A07">
        <w:rPr>
          <w:rFonts w:ascii="ˎ̥" w:eastAsia="宋体" w:hAnsi="ˎ̥" w:cs="宋体"/>
          <w:color w:val="000000"/>
          <w:kern w:val="0"/>
          <w:sz w:val="20"/>
          <w:szCs w:val="20"/>
        </w:rPr>
        <w:t>拔软件</w:t>
      </w:r>
      <w:proofErr w:type="gramEnd"/>
      <w:r w:rsidRPr="005E5A07">
        <w:rPr>
          <w:rFonts w:ascii="ˎ̥" w:eastAsia="宋体" w:hAnsi="ˎ̥" w:cs="宋体"/>
          <w:color w:val="000000"/>
          <w:kern w:val="0"/>
          <w:sz w:val="20"/>
          <w:szCs w:val="20"/>
        </w:rPr>
        <w:t>芯片，就可以完成对仪器功能的裁减、重组和定制，快速搭建一个</w:t>
      </w:r>
      <w:proofErr w:type="gramStart"/>
      <w:r w:rsidRPr="005E5A07">
        <w:rPr>
          <w:rFonts w:ascii="ˎ̥" w:eastAsia="宋体" w:hAnsi="ˎ̥" w:cs="宋体"/>
          <w:color w:val="000000"/>
          <w:kern w:val="0"/>
          <w:sz w:val="20"/>
          <w:szCs w:val="20"/>
        </w:rPr>
        <w:t>按应用</w:t>
      </w:r>
      <w:proofErr w:type="gramEnd"/>
      <w:r w:rsidRPr="005E5A07">
        <w:rPr>
          <w:rFonts w:ascii="ˎ̥" w:eastAsia="宋体" w:hAnsi="ˎ̥" w:cs="宋体"/>
          <w:color w:val="000000"/>
          <w:kern w:val="0"/>
          <w:sz w:val="20"/>
          <w:szCs w:val="20"/>
        </w:rPr>
        <w:t>需求定制的虚拟仪器。</w:t>
      </w:r>
      <w:r w:rsidRPr="005E5A07">
        <w:rPr>
          <w:rFonts w:ascii="ˎ̥" w:eastAsia="宋体" w:hAnsi="ˎ̥" w:cs="宋体"/>
          <w:color w:val="000000"/>
          <w:kern w:val="0"/>
          <w:sz w:val="20"/>
          <w:szCs w:val="20"/>
        </w:rPr>
        <w:br/>
        <w:t>    </w:t>
      </w:r>
      <w:proofErr w:type="spellStart"/>
      <w:r w:rsidRPr="005E5A07">
        <w:rPr>
          <w:rFonts w:ascii="ˎ̥" w:eastAsia="宋体" w:hAnsi="ˎ̥" w:cs="宋体"/>
          <w:color w:val="000000"/>
          <w:kern w:val="0"/>
          <w:sz w:val="20"/>
          <w:szCs w:val="20"/>
        </w:rPr>
        <w:t>drvi</w:t>
      </w:r>
      <w:proofErr w:type="spellEnd"/>
      <w:r w:rsidRPr="005E5A07">
        <w:rPr>
          <w:rFonts w:ascii="ˎ̥" w:eastAsia="宋体" w:hAnsi="ˎ̥" w:cs="宋体"/>
          <w:color w:val="000000"/>
          <w:kern w:val="0"/>
          <w:sz w:val="20"/>
          <w:szCs w:val="20"/>
        </w:rPr>
        <w:t>内置</w:t>
      </w:r>
      <w:r w:rsidRPr="005E5A07">
        <w:rPr>
          <w:rFonts w:ascii="ˎ̥" w:eastAsia="宋体" w:hAnsi="ˎ̥" w:cs="宋体"/>
          <w:color w:val="000000"/>
          <w:kern w:val="0"/>
          <w:sz w:val="20"/>
          <w:szCs w:val="20"/>
        </w:rPr>
        <w:t>web</w:t>
      </w:r>
      <w:r w:rsidRPr="005E5A07">
        <w:rPr>
          <w:rFonts w:ascii="ˎ̥" w:eastAsia="宋体" w:hAnsi="ˎ̥" w:cs="宋体"/>
          <w:color w:val="000000"/>
          <w:kern w:val="0"/>
          <w:sz w:val="20"/>
          <w:szCs w:val="20"/>
        </w:rPr>
        <w:t>服务器和</w:t>
      </w:r>
      <w:proofErr w:type="spellStart"/>
      <w:r w:rsidRPr="005E5A07">
        <w:rPr>
          <w:rFonts w:ascii="ˎ̥" w:eastAsia="宋体" w:hAnsi="ˎ̥" w:cs="宋体"/>
          <w:color w:val="000000"/>
          <w:kern w:val="0"/>
          <w:sz w:val="20"/>
          <w:szCs w:val="20"/>
        </w:rPr>
        <w:t>activex</w:t>
      </w:r>
      <w:proofErr w:type="spellEnd"/>
      <w:r w:rsidRPr="005E5A07">
        <w:rPr>
          <w:rFonts w:ascii="ˎ̥" w:eastAsia="宋体" w:hAnsi="ˎ̥" w:cs="宋体"/>
          <w:color w:val="000000"/>
          <w:kern w:val="0"/>
          <w:sz w:val="20"/>
          <w:szCs w:val="20"/>
        </w:rPr>
        <w:t>客户端程序，能够以浏览器</w:t>
      </w:r>
      <w:r w:rsidRPr="005E5A07">
        <w:rPr>
          <w:rFonts w:ascii="ˎ̥" w:eastAsia="宋体" w:hAnsi="ˎ̥" w:cs="宋体"/>
          <w:color w:val="000000"/>
          <w:kern w:val="0"/>
          <w:sz w:val="20"/>
          <w:szCs w:val="20"/>
        </w:rPr>
        <w:t>/web</w:t>
      </w:r>
      <w:r w:rsidRPr="005E5A07">
        <w:rPr>
          <w:rFonts w:ascii="ˎ̥" w:eastAsia="宋体" w:hAnsi="ˎ̥" w:cs="宋体"/>
          <w:color w:val="000000"/>
          <w:kern w:val="0"/>
          <w:sz w:val="20"/>
          <w:szCs w:val="20"/>
        </w:rPr>
        <w:t>服务器方式提供多学生终端支持，并能通过网络共享服务器端的</w:t>
      </w:r>
      <w:proofErr w:type="spellStart"/>
      <w:r w:rsidRPr="005E5A07">
        <w:rPr>
          <w:rFonts w:ascii="ˎ̥" w:eastAsia="宋体" w:hAnsi="ˎ̥" w:cs="宋体"/>
          <w:color w:val="000000"/>
          <w:kern w:val="0"/>
          <w:sz w:val="20"/>
          <w:szCs w:val="20"/>
        </w:rPr>
        <w:t>a/d</w:t>
      </w:r>
      <w:proofErr w:type="spellEnd"/>
      <w:r w:rsidRPr="005E5A07">
        <w:rPr>
          <w:rFonts w:ascii="ˎ̥" w:eastAsia="宋体" w:hAnsi="ˎ̥" w:cs="宋体"/>
          <w:color w:val="000000"/>
          <w:kern w:val="0"/>
          <w:sz w:val="20"/>
          <w:szCs w:val="20"/>
        </w:rPr>
        <w:t>卡等信号采集设备和软件。</w:t>
      </w:r>
      <w:r w:rsidRPr="005E5A07">
        <w:rPr>
          <w:rFonts w:ascii="ˎ̥" w:eastAsia="宋体" w:hAnsi="ˎ̥" w:cs="宋体"/>
          <w:color w:val="000000"/>
          <w:kern w:val="0"/>
          <w:sz w:val="20"/>
          <w:szCs w:val="20"/>
        </w:rPr>
        <w:br/>
        <w:t>    </w:t>
      </w:r>
      <w:proofErr w:type="spellStart"/>
      <w:r w:rsidRPr="005E5A07">
        <w:rPr>
          <w:rFonts w:ascii="ˎ̥" w:eastAsia="宋体" w:hAnsi="ˎ̥" w:cs="宋体"/>
          <w:color w:val="000000"/>
          <w:kern w:val="0"/>
          <w:sz w:val="20"/>
          <w:szCs w:val="20"/>
        </w:rPr>
        <w:t>drvi</w:t>
      </w:r>
      <w:proofErr w:type="spellEnd"/>
      <w:r w:rsidRPr="005E5A07">
        <w:rPr>
          <w:rFonts w:ascii="ˎ̥" w:eastAsia="宋体" w:hAnsi="ˎ̥" w:cs="宋体"/>
          <w:color w:val="000000"/>
          <w:kern w:val="0"/>
          <w:sz w:val="20"/>
          <w:szCs w:val="20"/>
        </w:rPr>
        <w:t>软件总线面板和软件芯片如图</w:t>
      </w:r>
      <w:r w:rsidRPr="005E5A07">
        <w:rPr>
          <w:rFonts w:ascii="ˎ̥" w:eastAsia="宋体" w:hAnsi="ˎ̥" w:cs="宋体"/>
          <w:color w:val="000000"/>
          <w:kern w:val="0"/>
          <w:sz w:val="20"/>
          <w:szCs w:val="20"/>
        </w:rPr>
        <w:t>app.2</w:t>
      </w:r>
      <w:r w:rsidRPr="005E5A07">
        <w:rPr>
          <w:rFonts w:ascii="ˎ̥" w:eastAsia="宋体" w:hAnsi="ˎ̥" w:cs="宋体"/>
          <w:color w:val="000000"/>
          <w:kern w:val="0"/>
          <w:sz w:val="20"/>
          <w:szCs w:val="20"/>
        </w:rPr>
        <w:t>所示。软件总线面板上包括系统、工具条、编辑、服务器、扩展件等菜单，软件芯片表包括内存条、标签、图标、按钮、开</w:t>
      </w:r>
      <w:r w:rsidRPr="005E5A07">
        <w:rPr>
          <w:rFonts w:ascii="ˎ̥" w:eastAsia="宋体" w:hAnsi="ˎ̥" w:cs="宋体"/>
          <w:color w:val="000000"/>
          <w:kern w:val="0"/>
          <w:sz w:val="20"/>
          <w:szCs w:val="20"/>
        </w:rPr>
        <w:t>/</w:t>
      </w:r>
      <w:r w:rsidRPr="005E5A07">
        <w:rPr>
          <w:rFonts w:ascii="ˎ̥" w:eastAsia="宋体" w:hAnsi="ˎ̥" w:cs="宋体"/>
          <w:color w:val="000000"/>
          <w:kern w:val="0"/>
          <w:sz w:val="20"/>
          <w:szCs w:val="20"/>
        </w:rPr>
        <w:t>关、启</w:t>
      </w:r>
      <w:r w:rsidRPr="005E5A07">
        <w:rPr>
          <w:rFonts w:ascii="ˎ̥" w:eastAsia="宋体" w:hAnsi="ˎ̥" w:cs="宋体"/>
          <w:color w:val="000000"/>
          <w:kern w:val="0"/>
          <w:sz w:val="20"/>
          <w:szCs w:val="20"/>
        </w:rPr>
        <w:t>/</w:t>
      </w:r>
      <w:r w:rsidRPr="005E5A07">
        <w:rPr>
          <w:rFonts w:ascii="ˎ̥" w:eastAsia="宋体" w:hAnsi="ˎ̥" w:cs="宋体"/>
          <w:color w:val="000000"/>
          <w:kern w:val="0"/>
          <w:sz w:val="20"/>
          <w:szCs w:val="20"/>
        </w:rPr>
        <w:t>停、多联开关、输入框、数字调节按钮、旋钮、推杆、警示灯、进程条、</w:t>
      </w:r>
      <w:r w:rsidRPr="005E5A07">
        <w:rPr>
          <w:rFonts w:ascii="ˎ̥" w:eastAsia="宋体" w:hAnsi="ˎ̥" w:cs="宋体"/>
          <w:color w:val="000000"/>
          <w:kern w:val="0"/>
          <w:sz w:val="20"/>
          <w:szCs w:val="20"/>
        </w:rPr>
        <w:t>led</w:t>
      </w:r>
      <w:r w:rsidRPr="005E5A07">
        <w:rPr>
          <w:rFonts w:ascii="ˎ̥" w:eastAsia="宋体" w:hAnsi="ˎ̥" w:cs="宋体"/>
          <w:color w:val="000000"/>
          <w:kern w:val="0"/>
          <w:sz w:val="20"/>
          <w:szCs w:val="20"/>
        </w:rPr>
        <w:t>显示、温度计型仪表、方型仪表、圆型仪表、波形</w:t>
      </w:r>
      <w:r w:rsidRPr="005E5A07">
        <w:rPr>
          <w:rFonts w:ascii="ˎ̥" w:eastAsia="宋体" w:hAnsi="ˎ̥" w:cs="宋体"/>
          <w:color w:val="000000"/>
          <w:kern w:val="0"/>
          <w:sz w:val="20"/>
          <w:szCs w:val="20"/>
        </w:rPr>
        <w:t>/</w:t>
      </w:r>
      <w:r w:rsidRPr="005E5A07">
        <w:rPr>
          <w:rFonts w:ascii="ˎ̥" w:eastAsia="宋体" w:hAnsi="ˎ̥" w:cs="宋体"/>
          <w:color w:val="000000"/>
          <w:kern w:val="0"/>
          <w:sz w:val="20"/>
          <w:szCs w:val="20"/>
        </w:rPr>
        <w:t>频谱显示、</w:t>
      </w:r>
      <w:r w:rsidRPr="005E5A07">
        <w:rPr>
          <w:rFonts w:ascii="ˎ̥" w:eastAsia="宋体" w:hAnsi="ˎ̥" w:cs="宋体"/>
          <w:color w:val="000000"/>
          <w:kern w:val="0"/>
          <w:sz w:val="20"/>
          <w:szCs w:val="20"/>
        </w:rPr>
        <w:t>x-y</w:t>
      </w:r>
      <w:r w:rsidRPr="005E5A07">
        <w:rPr>
          <w:rFonts w:ascii="ˎ̥" w:eastAsia="宋体" w:hAnsi="ˎ̥" w:cs="宋体"/>
          <w:color w:val="000000"/>
          <w:kern w:val="0"/>
          <w:sz w:val="20"/>
          <w:szCs w:val="20"/>
        </w:rPr>
        <w:t>曲线显示、波形</w:t>
      </w:r>
      <w:r w:rsidRPr="005E5A07">
        <w:rPr>
          <w:rFonts w:ascii="ˎ̥" w:eastAsia="宋体" w:hAnsi="ˎ̥" w:cs="宋体"/>
          <w:color w:val="000000"/>
          <w:kern w:val="0"/>
          <w:sz w:val="20"/>
          <w:szCs w:val="20"/>
        </w:rPr>
        <w:t>/</w:t>
      </w:r>
      <w:r w:rsidRPr="005E5A07">
        <w:rPr>
          <w:rFonts w:ascii="ˎ̥" w:eastAsia="宋体" w:hAnsi="ˎ̥" w:cs="宋体"/>
          <w:color w:val="000000"/>
          <w:kern w:val="0"/>
          <w:sz w:val="20"/>
          <w:szCs w:val="20"/>
        </w:rPr>
        <w:t>频谱曲线操作、定时器、摄像机控制、波形数据读盘</w:t>
      </w:r>
      <w:r w:rsidRPr="005E5A07">
        <w:rPr>
          <w:rFonts w:ascii="ˎ̥" w:eastAsia="宋体" w:hAnsi="ˎ̥" w:cs="宋体"/>
          <w:color w:val="000000"/>
          <w:kern w:val="0"/>
          <w:sz w:val="20"/>
          <w:szCs w:val="20"/>
        </w:rPr>
        <w:t>/</w:t>
      </w:r>
      <w:r w:rsidRPr="005E5A07">
        <w:rPr>
          <w:rFonts w:ascii="ˎ̥" w:eastAsia="宋体" w:hAnsi="ˎ̥" w:cs="宋体"/>
          <w:color w:val="000000"/>
          <w:kern w:val="0"/>
          <w:sz w:val="20"/>
          <w:szCs w:val="20"/>
        </w:rPr>
        <w:t>存盘、信号发生器、声卡采样</w:t>
      </w:r>
      <w:proofErr w:type="spellStart"/>
      <w:r w:rsidRPr="005E5A07">
        <w:rPr>
          <w:rFonts w:ascii="ˎ̥" w:eastAsia="宋体" w:hAnsi="ˎ̥" w:cs="宋体"/>
          <w:color w:val="000000"/>
          <w:kern w:val="0"/>
          <w:sz w:val="20"/>
          <w:szCs w:val="20"/>
        </w:rPr>
        <w:t>drdaq</w:t>
      </w:r>
      <w:proofErr w:type="spellEnd"/>
      <w:r w:rsidRPr="005E5A07">
        <w:rPr>
          <w:rFonts w:ascii="ˎ̥" w:eastAsia="宋体" w:hAnsi="ˎ̥" w:cs="宋体"/>
          <w:color w:val="000000"/>
          <w:kern w:val="0"/>
          <w:sz w:val="20"/>
          <w:szCs w:val="20"/>
        </w:rPr>
        <w:t>数据采集、蓝津数据采集、网络数据采集、网络命令发送、信号重采样、信号量化、计数器、数组运算、时域波形基本参数计算、信号相关系数计算、信号数字滤波、概率密度</w:t>
      </w:r>
      <w:r w:rsidRPr="005E5A07">
        <w:rPr>
          <w:rFonts w:ascii="ˎ̥" w:eastAsia="宋体" w:hAnsi="ˎ̥" w:cs="宋体"/>
          <w:color w:val="000000"/>
          <w:kern w:val="0"/>
          <w:sz w:val="20"/>
          <w:szCs w:val="20"/>
        </w:rPr>
        <w:t>/</w:t>
      </w:r>
      <w:r w:rsidRPr="005E5A07">
        <w:rPr>
          <w:rFonts w:ascii="ˎ̥" w:eastAsia="宋体" w:hAnsi="ˎ̥" w:cs="宋体"/>
          <w:color w:val="000000"/>
          <w:kern w:val="0"/>
          <w:sz w:val="20"/>
          <w:szCs w:val="20"/>
        </w:rPr>
        <w:t>分布函数、频谱运算、谱窗函数、频谱细化分析、倍频程分析、谱阵、多路接线开关、趋势曲线生成、信号微分</w:t>
      </w:r>
      <w:r w:rsidRPr="005E5A07">
        <w:rPr>
          <w:rFonts w:ascii="ˎ̥" w:eastAsia="宋体" w:hAnsi="ˎ̥" w:cs="宋体"/>
          <w:color w:val="000000"/>
          <w:kern w:val="0"/>
          <w:sz w:val="20"/>
          <w:szCs w:val="20"/>
        </w:rPr>
        <w:t>/</w:t>
      </w:r>
      <w:r w:rsidRPr="005E5A07">
        <w:rPr>
          <w:rFonts w:ascii="ˎ̥" w:eastAsia="宋体" w:hAnsi="ˎ̥" w:cs="宋体"/>
          <w:color w:val="000000"/>
          <w:kern w:val="0"/>
          <w:sz w:val="20"/>
          <w:szCs w:val="20"/>
        </w:rPr>
        <w:t>积分运算、</w:t>
      </w:r>
      <w:proofErr w:type="spellStart"/>
      <w:r w:rsidRPr="005E5A07">
        <w:rPr>
          <w:rFonts w:ascii="ˎ̥" w:eastAsia="宋体" w:hAnsi="ˎ̥" w:cs="宋体"/>
          <w:color w:val="000000"/>
          <w:kern w:val="0"/>
          <w:sz w:val="20"/>
          <w:szCs w:val="20"/>
        </w:rPr>
        <w:t>fft</w:t>
      </w:r>
      <w:proofErr w:type="spellEnd"/>
      <w:r w:rsidRPr="005E5A07">
        <w:rPr>
          <w:rFonts w:ascii="ˎ̥" w:eastAsia="宋体" w:hAnsi="ˎ̥" w:cs="宋体"/>
          <w:color w:val="000000"/>
          <w:kern w:val="0"/>
          <w:sz w:val="20"/>
          <w:szCs w:val="20"/>
        </w:rPr>
        <w:t>频谱校正、频率计等软件芯片，其详细说明参看</w:t>
      </w:r>
      <w:proofErr w:type="spellStart"/>
      <w:r w:rsidRPr="005E5A07">
        <w:rPr>
          <w:rFonts w:ascii="ˎ̥" w:eastAsia="宋体" w:hAnsi="ˎ̥" w:cs="宋体"/>
          <w:color w:val="000000"/>
          <w:kern w:val="0"/>
          <w:sz w:val="20"/>
          <w:szCs w:val="20"/>
        </w:rPr>
        <w:t>drvi</w:t>
      </w:r>
      <w:proofErr w:type="spellEnd"/>
      <w:r w:rsidRPr="005E5A07">
        <w:rPr>
          <w:rFonts w:ascii="ˎ̥" w:eastAsia="宋体" w:hAnsi="ˎ̥" w:cs="宋体"/>
          <w:color w:val="000000"/>
          <w:kern w:val="0"/>
          <w:sz w:val="20"/>
          <w:szCs w:val="20"/>
        </w:rPr>
        <w:t>帮助文档。</w:t>
      </w:r>
    </w:p>
    <w:p w14:paraId="22116140" w14:textId="77777777" w:rsidR="005E5A07" w:rsidRPr="005E5A07" w:rsidRDefault="005E5A07" w:rsidP="005E5A07">
      <w:pPr>
        <w:widowControl/>
        <w:spacing w:before="100" w:beforeAutospacing="1" w:after="100" w:afterAutospacing="1"/>
        <w:jc w:val="center"/>
        <w:rPr>
          <w:rFonts w:ascii="ˎ̥" w:eastAsia="宋体" w:hAnsi="ˎ̥" w:cs="宋体"/>
          <w:color w:val="000000"/>
          <w:kern w:val="0"/>
          <w:sz w:val="20"/>
          <w:szCs w:val="20"/>
        </w:rPr>
      </w:pPr>
      <w:r>
        <w:rPr>
          <w:rFonts w:ascii="ˎ̥" w:eastAsia="宋体" w:hAnsi="ˎ̥" w:cs="宋体" w:hint="eastAsia"/>
          <w:noProof/>
          <w:color w:val="000000"/>
          <w:kern w:val="0"/>
          <w:sz w:val="20"/>
          <w:szCs w:val="20"/>
        </w:rPr>
        <w:lastRenderedPageBreak/>
        <w:drawing>
          <wp:inline distT="0" distB="0" distL="0" distR="0" wp14:editId="60880261">
            <wp:extent cx="4704715" cy="2801620"/>
            <wp:effectExtent l="0" t="0" r="0" b="0"/>
            <wp:docPr id="2" name="图片 2" descr="http://mse.hust.edu.cn/wellcourse/csjs/GccsLAB/images/app-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http://mse.hust.edu.cn/wellcourse/csjs/GccsLAB/images/app-2.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04715" cy="2801620"/>
                    </a:xfrm>
                    <a:prstGeom prst="rect">
                      <a:avLst/>
                    </a:prstGeom>
                    <a:noFill/>
                    <a:ln>
                      <a:noFill/>
                    </a:ln>
                    <a:extLst>
                      <a:ext uri="{909E8E84-426E-40DD-AFC4-6F175D3DCCD1}">
                        <a14:hiddenFill xmlns:a14="http://schemas.microsoft.com/office/drawing/2010/main">
                          <a:solidFill>
                            <a:srgbClr val="FFFFFF" mc:Ignorable=""/>
                          </a:solidFill>
                        </a14:hiddenFill>
                      </a:ext>
                      <a:ext uri="{91240B29-F687-4F45-9708-019B960494DF}">
                        <a14:hiddenLine xmlns:a14="http://schemas.microsoft.com/office/drawing/2010/main" w="9525">
                          <a:solidFill>
                            <a:srgbClr val="000000" mc:Ignorable=""/>
                          </a:solidFill>
                          <a:miter lim="800000"/>
                          <a:headEnd/>
                          <a:tailEnd/>
                        </a14:hiddenLine>
                      </a:ext>
                    </a:extLst>
                  </pic:spPr>
                </pic:pic>
              </a:graphicData>
            </a:graphic>
          </wp:inline>
        </w:drawing>
      </w:r>
    </w:p>
    <w:p w14:paraId="0FCC899A" w14:textId="77777777" w:rsidR="005E5A07" w:rsidRPr="005E5A07" w:rsidRDefault="005E5A07" w:rsidP="005E5A07">
      <w:pPr>
        <w:widowControl/>
        <w:spacing w:before="100" w:beforeAutospacing="1" w:after="100" w:afterAutospacing="1"/>
        <w:jc w:val="center"/>
        <w:rPr>
          <w:rFonts w:ascii="ˎ̥" w:eastAsia="宋体" w:hAnsi="ˎ̥" w:cs="宋体"/>
          <w:color w:val="000000"/>
          <w:kern w:val="0"/>
          <w:sz w:val="20"/>
          <w:szCs w:val="20"/>
        </w:rPr>
      </w:pPr>
      <w:r w:rsidRPr="005E5A07">
        <w:rPr>
          <w:rFonts w:ascii="ˎ̥" w:eastAsia="宋体" w:hAnsi="ˎ̥" w:cs="宋体"/>
          <w:color w:val="000000"/>
          <w:kern w:val="0"/>
          <w:sz w:val="20"/>
          <w:szCs w:val="20"/>
        </w:rPr>
        <w:t>图</w:t>
      </w:r>
      <w:r w:rsidRPr="005E5A07">
        <w:rPr>
          <w:rFonts w:ascii="ˎ̥" w:eastAsia="宋体" w:hAnsi="ˎ̥" w:cs="宋体"/>
          <w:color w:val="000000"/>
          <w:kern w:val="0"/>
          <w:sz w:val="20"/>
          <w:szCs w:val="20"/>
        </w:rPr>
        <w:t xml:space="preserve">app.2 </w:t>
      </w:r>
      <w:proofErr w:type="spellStart"/>
      <w:r w:rsidRPr="005E5A07">
        <w:rPr>
          <w:rFonts w:ascii="ˎ̥" w:eastAsia="宋体" w:hAnsi="ˎ̥" w:cs="宋体"/>
          <w:color w:val="000000"/>
          <w:kern w:val="0"/>
          <w:sz w:val="20"/>
          <w:szCs w:val="20"/>
        </w:rPr>
        <w:t>drvi</w:t>
      </w:r>
      <w:proofErr w:type="spellEnd"/>
      <w:r w:rsidRPr="005E5A07">
        <w:rPr>
          <w:rFonts w:ascii="ˎ̥" w:eastAsia="宋体" w:hAnsi="ˎ̥" w:cs="宋体"/>
          <w:color w:val="000000"/>
          <w:kern w:val="0"/>
          <w:sz w:val="20"/>
          <w:szCs w:val="20"/>
        </w:rPr>
        <w:t>软件总线面板和软件芯片表</w:t>
      </w:r>
    </w:p>
    <w:p w14:paraId="34C79903" w14:textId="77777777" w:rsidR="005E5A07" w:rsidRPr="005E5A07" w:rsidRDefault="005E5A07" w:rsidP="005E5A07">
      <w:pPr>
        <w:widowControl/>
        <w:spacing w:before="100" w:beforeAutospacing="1" w:after="100" w:afterAutospacing="1"/>
        <w:jc w:val="left"/>
        <w:rPr>
          <w:rFonts w:ascii="ˎ̥" w:eastAsia="宋体" w:hAnsi="ˎ̥" w:cs="宋体"/>
          <w:color w:val="000000"/>
          <w:kern w:val="0"/>
          <w:sz w:val="20"/>
          <w:szCs w:val="20"/>
        </w:rPr>
      </w:pPr>
      <w:r w:rsidRPr="005E5A07">
        <w:rPr>
          <w:rFonts w:ascii="ˎ̥" w:eastAsia="宋体" w:hAnsi="ˎ̥" w:cs="宋体"/>
          <w:b/>
          <w:bCs/>
          <w:color w:val="000000"/>
          <w:kern w:val="0"/>
          <w:sz w:val="20"/>
          <w:szCs w:val="20"/>
        </w:rPr>
        <w:t>三</w:t>
      </w:r>
      <w:r w:rsidRPr="005E5A07">
        <w:rPr>
          <w:rFonts w:ascii="ˎ̥" w:eastAsia="宋体" w:hAnsi="ˎ̥" w:cs="宋体"/>
          <w:b/>
          <w:bCs/>
          <w:color w:val="000000"/>
          <w:kern w:val="0"/>
          <w:sz w:val="20"/>
          <w:szCs w:val="20"/>
        </w:rPr>
        <w:t xml:space="preserve">. </w:t>
      </w:r>
      <w:r w:rsidRPr="005E5A07">
        <w:rPr>
          <w:rFonts w:ascii="ˎ̥" w:eastAsia="宋体" w:hAnsi="ˎ̥" w:cs="宋体"/>
          <w:b/>
          <w:bCs/>
          <w:color w:val="000000"/>
          <w:kern w:val="0"/>
          <w:sz w:val="20"/>
          <w:szCs w:val="20"/>
        </w:rPr>
        <w:t>实验仪器和设备</w:t>
      </w:r>
      <w:r w:rsidRPr="005E5A07">
        <w:rPr>
          <w:rFonts w:ascii="ˎ̥" w:eastAsia="宋体" w:hAnsi="ˎ̥" w:cs="宋体"/>
          <w:color w:val="000000"/>
          <w:kern w:val="0"/>
          <w:sz w:val="20"/>
          <w:szCs w:val="20"/>
        </w:rPr>
        <w:br/>
        <w:t xml:space="preserve">1. </w:t>
      </w:r>
      <w:r w:rsidRPr="005E5A07">
        <w:rPr>
          <w:rFonts w:ascii="ˎ̥" w:eastAsia="宋体" w:hAnsi="ˎ̥" w:cs="宋体"/>
          <w:color w:val="000000"/>
          <w:kern w:val="0"/>
          <w:sz w:val="20"/>
          <w:szCs w:val="20"/>
        </w:rPr>
        <w:t>计算机</w:t>
      </w:r>
      <w:r w:rsidRPr="005E5A07">
        <w:rPr>
          <w:rFonts w:ascii="ˎ̥" w:eastAsia="宋体" w:hAnsi="ˎ̥" w:cs="宋体"/>
          <w:color w:val="000000"/>
          <w:kern w:val="0"/>
          <w:sz w:val="20"/>
          <w:szCs w:val="20"/>
        </w:rPr>
        <w:t xml:space="preserve">                      n</w:t>
      </w:r>
      <w:r w:rsidRPr="005E5A07">
        <w:rPr>
          <w:rFonts w:ascii="ˎ̥" w:eastAsia="宋体" w:hAnsi="ˎ̥" w:cs="宋体"/>
          <w:color w:val="000000"/>
          <w:kern w:val="0"/>
          <w:sz w:val="20"/>
          <w:szCs w:val="20"/>
        </w:rPr>
        <w:t>台</w:t>
      </w:r>
      <w:r w:rsidRPr="005E5A07">
        <w:rPr>
          <w:rFonts w:ascii="ˎ̥" w:eastAsia="宋体" w:hAnsi="ˎ̥" w:cs="宋体"/>
          <w:color w:val="000000"/>
          <w:kern w:val="0"/>
          <w:sz w:val="20"/>
          <w:szCs w:val="20"/>
        </w:rPr>
        <w:br/>
        <w:t xml:space="preserve">2. </w:t>
      </w:r>
      <w:proofErr w:type="spellStart"/>
      <w:r w:rsidRPr="005E5A07">
        <w:rPr>
          <w:rFonts w:ascii="ˎ̥" w:eastAsia="宋体" w:hAnsi="ˎ̥" w:cs="宋体"/>
          <w:color w:val="000000"/>
          <w:kern w:val="0"/>
          <w:sz w:val="20"/>
          <w:szCs w:val="20"/>
        </w:rPr>
        <w:t>drvi</w:t>
      </w:r>
      <w:proofErr w:type="spellEnd"/>
      <w:r w:rsidRPr="005E5A07">
        <w:rPr>
          <w:rFonts w:ascii="ˎ̥" w:eastAsia="宋体" w:hAnsi="ˎ̥" w:cs="宋体"/>
          <w:color w:val="000000"/>
          <w:kern w:val="0"/>
          <w:sz w:val="20"/>
          <w:szCs w:val="20"/>
        </w:rPr>
        <w:t>快速可重组虚拟仪器平台</w:t>
      </w:r>
      <w:r w:rsidRPr="005E5A07">
        <w:rPr>
          <w:rFonts w:ascii="ˎ̥" w:eastAsia="宋体" w:hAnsi="ˎ̥" w:cs="宋体"/>
          <w:color w:val="000000"/>
          <w:kern w:val="0"/>
          <w:sz w:val="20"/>
          <w:szCs w:val="20"/>
        </w:rPr>
        <w:t xml:space="preserve">   1</w:t>
      </w:r>
      <w:r w:rsidRPr="005E5A07">
        <w:rPr>
          <w:rFonts w:ascii="ˎ̥" w:eastAsia="宋体" w:hAnsi="ˎ̥" w:cs="宋体"/>
          <w:color w:val="000000"/>
          <w:kern w:val="0"/>
          <w:sz w:val="20"/>
          <w:szCs w:val="20"/>
        </w:rPr>
        <w:t>套</w:t>
      </w:r>
      <w:r w:rsidRPr="005E5A07">
        <w:rPr>
          <w:rFonts w:ascii="ˎ̥" w:eastAsia="宋体" w:hAnsi="ˎ̥" w:cs="宋体"/>
          <w:color w:val="000000"/>
          <w:kern w:val="0"/>
          <w:sz w:val="20"/>
          <w:szCs w:val="20"/>
        </w:rPr>
        <w:br/>
        <w:t xml:space="preserve">3. </w:t>
      </w:r>
      <w:r w:rsidRPr="005E5A07">
        <w:rPr>
          <w:rFonts w:ascii="ˎ̥" w:eastAsia="宋体" w:hAnsi="ˎ̥" w:cs="宋体"/>
          <w:color w:val="000000"/>
          <w:kern w:val="0"/>
          <w:sz w:val="20"/>
          <w:szCs w:val="20"/>
        </w:rPr>
        <w:t>打印机</w:t>
      </w:r>
      <w:r w:rsidRPr="005E5A07">
        <w:rPr>
          <w:rFonts w:ascii="ˎ̥" w:eastAsia="宋体" w:hAnsi="ˎ̥" w:cs="宋体"/>
          <w:color w:val="000000"/>
          <w:kern w:val="0"/>
          <w:sz w:val="20"/>
          <w:szCs w:val="20"/>
        </w:rPr>
        <w:t xml:space="preserve">                      1</w:t>
      </w:r>
      <w:r w:rsidRPr="005E5A07">
        <w:rPr>
          <w:rFonts w:ascii="ˎ̥" w:eastAsia="宋体" w:hAnsi="ˎ̥" w:cs="宋体"/>
          <w:color w:val="000000"/>
          <w:kern w:val="0"/>
          <w:sz w:val="20"/>
          <w:szCs w:val="20"/>
        </w:rPr>
        <w:t>台</w:t>
      </w:r>
    </w:p>
    <w:p w14:paraId="6845C72D" w14:textId="77777777" w:rsidR="005E5A07" w:rsidRPr="005E5A07" w:rsidRDefault="005E5A07" w:rsidP="005E5A07">
      <w:pPr>
        <w:widowControl/>
        <w:spacing w:before="100" w:beforeAutospacing="1" w:after="100" w:afterAutospacing="1"/>
        <w:jc w:val="left"/>
        <w:rPr>
          <w:rFonts w:ascii="ˎ̥" w:eastAsia="宋体" w:hAnsi="ˎ̥" w:cs="宋体"/>
          <w:color w:val="000000"/>
          <w:kern w:val="0"/>
          <w:sz w:val="20"/>
          <w:szCs w:val="20"/>
        </w:rPr>
      </w:pPr>
      <w:r w:rsidRPr="005E5A07">
        <w:rPr>
          <w:rFonts w:ascii="ˎ̥" w:eastAsia="宋体" w:hAnsi="ˎ̥" w:cs="宋体"/>
          <w:b/>
          <w:bCs/>
          <w:color w:val="000000"/>
          <w:kern w:val="0"/>
          <w:sz w:val="20"/>
          <w:szCs w:val="20"/>
        </w:rPr>
        <w:t>四</w:t>
      </w:r>
      <w:r w:rsidRPr="005E5A07">
        <w:rPr>
          <w:rFonts w:ascii="ˎ̥" w:eastAsia="宋体" w:hAnsi="ˎ̥" w:cs="宋体"/>
          <w:b/>
          <w:bCs/>
          <w:color w:val="000000"/>
          <w:kern w:val="0"/>
          <w:sz w:val="20"/>
          <w:szCs w:val="20"/>
        </w:rPr>
        <w:t xml:space="preserve">. </w:t>
      </w:r>
      <w:r w:rsidRPr="005E5A07">
        <w:rPr>
          <w:rFonts w:ascii="ˎ̥" w:eastAsia="宋体" w:hAnsi="ˎ̥" w:cs="宋体"/>
          <w:b/>
          <w:bCs/>
          <w:color w:val="000000"/>
          <w:kern w:val="0"/>
          <w:sz w:val="20"/>
          <w:szCs w:val="20"/>
        </w:rPr>
        <w:t>实验步骤及内容</w:t>
      </w:r>
      <w:r w:rsidRPr="005E5A07">
        <w:rPr>
          <w:rFonts w:ascii="ˎ̥" w:eastAsia="宋体" w:hAnsi="ˎ̥" w:cs="宋体"/>
          <w:color w:val="000000"/>
          <w:kern w:val="0"/>
          <w:sz w:val="20"/>
          <w:szCs w:val="20"/>
        </w:rPr>
        <w:br/>
        <w:t xml:space="preserve">1. </w:t>
      </w:r>
      <w:r w:rsidRPr="005E5A07">
        <w:rPr>
          <w:rFonts w:ascii="ˎ̥" w:eastAsia="宋体" w:hAnsi="ˎ̥" w:cs="宋体"/>
          <w:color w:val="000000"/>
          <w:kern w:val="0"/>
          <w:sz w:val="20"/>
          <w:szCs w:val="20"/>
        </w:rPr>
        <w:t>启动服务器，运行</w:t>
      </w:r>
      <w:proofErr w:type="spellStart"/>
      <w:r w:rsidRPr="005E5A07">
        <w:rPr>
          <w:rFonts w:ascii="ˎ̥" w:eastAsia="宋体" w:hAnsi="ˎ̥" w:cs="宋体"/>
          <w:color w:val="000000"/>
          <w:kern w:val="0"/>
          <w:sz w:val="20"/>
          <w:szCs w:val="20"/>
        </w:rPr>
        <w:t>drvi</w:t>
      </w:r>
      <w:proofErr w:type="spellEnd"/>
      <w:r w:rsidRPr="005E5A07">
        <w:rPr>
          <w:rFonts w:ascii="ˎ̥" w:eastAsia="宋体" w:hAnsi="ˎ̥" w:cs="宋体"/>
          <w:color w:val="000000"/>
          <w:kern w:val="0"/>
          <w:sz w:val="20"/>
          <w:szCs w:val="20"/>
        </w:rPr>
        <w:t>主程序，开启</w:t>
      </w:r>
      <w:proofErr w:type="spellStart"/>
      <w:r w:rsidRPr="005E5A07">
        <w:rPr>
          <w:rFonts w:ascii="ˎ̥" w:eastAsia="宋体" w:hAnsi="ˎ̥" w:cs="宋体"/>
          <w:color w:val="000000"/>
          <w:kern w:val="0"/>
          <w:sz w:val="20"/>
          <w:szCs w:val="20"/>
        </w:rPr>
        <w:t>drvi</w:t>
      </w:r>
      <w:proofErr w:type="spellEnd"/>
      <w:r w:rsidRPr="005E5A07">
        <w:rPr>
          <w:rFonts w:ascii="ˎ̥" w:eastAsia="宋体" w:hAnsi="ˎ̥" w:cs="宋体"/>
          <w:color w:val="000000"/>
          <w:kern w:val="0"/>
          <w:sz w:val="20"/>
          <w:szCs w:val="20"/>
        </w:rPr>
        <w:t>数据采集仪电源，然后点击</w:t>
      </w:r>
      <w:proofErr w:type="spellStart"/>
      <w:r w:rsidRPr="005E5A07">
        <w:rPr>
          <w:rFonts w:ascii="ˎ̥" w:eastAsia="宋体" w:hAnsi="ˎ̥" w:cs="宋体"/>
          <w:color w:val="000000"/>
          <w:kern w:val="0"/>
          <w:sz w:val="20"/>
          <w:szCs w:val="20"/>
        </w:rPr>
        <w:t>drvi</w:t>
      </w:r>
      <w:proofErr w:type="spellEnd"/>
      <w:r w:rsidRPr="005E5A07">
        <w:rPr>
          <w:rFonts w:ascii="ˎ̥" w:eastAsia="宋体" w:hAnsi="ˎ̥" w:cs="宋体"/>
          <w:color w:val="000000"/>
          <w:kern w:val="0"/>
          <w:sz w:val="20"/>
          <w:szCs w:val="20"/>
        </w:rPr>
        <w:t>快捷工具条上的</w:t>
      </w:r>
      <w:r w:rsidRPr="005E5A07">
        <w:rPr>
          <w:rFonts w:ascii="ˎ̥" w:eastAsia="宋体" w:hAnsi="ˎ̥" w:cs="宋体"/>
          <w:color w:val="000000"/>
          <w:kern w:val="0"/>
          <w:sz w:val="20"/>
          <w:szCs w:val="20"/>
        </w:rPr>
        <w:t>"</w:t>
      </w:r>
      <w:r w:rsidRPr="005E5A07">
        <w:rPr>
          <w:rFonts w:ascii="ˎ̥" w:eastAsia="宋体" w:hAnsi="ˎ̥" w:cs="宋体"/>
          <w:color w:val="000000"/>
          <w:kern w:val="0"/>
          <w:sz w:val="20"/>
          <w:szCs w:val="20"/>
        </w:rPr>
        <w:t>联机注册</w:t>
      </w:r>
      <w:r w:rsidRPr="005E5A07">
        <w:rPr>
          <w:rFonts w:ascii="ˎ̥" w:eastAsia="宋体" w:hAnsi="ˎ̥" w:cs="宋体"/>
          <w:color w:val="000000"/>
          <w:kern w:val="0"/>
          <w:sz w:val="20"/>
          <w:szCs w:val="20"/>
        </w:rPr>
        <w:t>"</w:t>
      </w:r>
      <w:r w:rsidRPr="005E5A07">
        <w:rPr>
          <w:rFonts w:ascii="ˎ̥" w:eastAsia="宋体" w:hAnsi="ˎ̥" w:cs="宋体"/>
          <w:color w:val="000000"/>
          <w:kern w:val="0"/>
          <w:sz w:val="20"/>
          <w:szCs w:val="20"/>
        </w:rPr>
        <w:t>图标，选择其中的</w:t>
      </w:r>
      <w:r w:rsidRPr="005E5A07">
        <w:rPr>
          <w:rFonts w:ascii="ˎ̥" w:eastAsia="宋体" w:hAnsi="ˎ̥" w:cs="宋体"/>
          <w:color w:val="000000"/>
          <w:kern w:val="0"/>
          <w:sz w:val="20"/>
          <w:szCs w:val="20"/>
        </w:rPr>
        <w:t>"</w:t>
      </w:r>
      <w:proofErr w:type="spellStart"/>
      <w:r w:rsidRPr="005E5A07">
        <w:rPr>
          <w:rFonts w:ascii="ˎ̥" w:eastAsia="宋体" w:hAnsi="ˎ̥" w:cs="宋体"/>
          <w:color w:val="000000"/>
          <w:kern w:val="0"/>
          <w:sz w:val="20"/>
          <w:szCs w:val="20"/>
        </w:rPr>
        <w:t>drvi</w:t>
      </w:r>
      <w:proofErr w:type="spellEnd"/>
      <w:r w:rsidRPr="005E5A07">
        <w:rPr>
          <w:rFonts w:ascii="ˎ̥" w:eastAsia="宋体" w:hAnsi="ˎ̥" w:cs="宋体"/>
          <w:color w:val="000000"/>
          <w:kern w:val="0"/>
          <w:sz w:val="20"/>
          <w:szCs w:val="20"/>
        </w:rPr>
        <w:t>采集仪主卡检测</w:t>
      </w:r>
      <w:r w:rsidRPr="005E5A07">
        <w:rPr>
          <w:rFonts w:ascii="ˎ̥" w:eastAsia="宋体" w:hAnsi="ˎ̥" w:cs="宋体"/>
          <w:color w:val="000000"/>
          <w:kern w:val="0"/>
          <w:sz w:val="20"/>
          <w:szCs w:val="20"/>
        </w:rPr>
        <w:t>"</w:t>
      </w:r>
      <w:r w:rsidRPr="005E5A07">
        <w:rPr>
          <w:rFonts w:ascii="ˎ̥" w:eastAsia="宋体" w:hAnsi="ˎ̥" w:cs="宋体"/>
          <w:color w:val="000000"/>
          <w:kern w:val="0"/>
          <w:sz w:val="20"/>
          <w:szCs w:val="20"/>
        </w:rPr>
        <w:t>进行服务器和数据采集仪之间的注册。联机注册成功后，分别从</w:t>
      </w:r>
      <w:proofErr w:type="spellStart"/>
      <w:r w:rsidRPr="005E5A07">
        <w:rPr>
          <w:rFonts w:ascii="ˎ̥" w:eastAsia="宋体" w:hAnsi="ˎ̥" w:cs="宋体"/>
          <w:color w:val="000000"/>
          <w:kern w:val="0"/>
          <w:sz w:val="20"/>
          <w:szCs w:val="20"/>
        </w:rPr>
        <w:t>drvi</w:t>
      </w:r>
      <w:proofErr w:type="spellEnd"/>
      <w:r w:rsidRPr="005E5A07">
        <w:rPr>
          <w:rFonts w:ascii="ˎ̥" w:eastAsia="宋体" w:hAnsi="ˎ̥" w:cs="宋体"/>
          <w:color w:val="000000"/>
          <w:kern w:val="0"/>
          <w:sz w:val="20"/>
          <w:szCs w:val="20"/>
        </w:rPr>
        <w:t>工具栏和快捷工具条中启动</w:t>
      </w:r>
      <w:r w:rsidRPr="005E5A07">
        <w:rPr>
          <w:rFonts w:ascii="ˎ̥" w:eastAsia="宋体" w:hAnsi="ˎ̥" w:cs="宋体"/>
          <w:color w:val="000000"/>
          <w:kern w:val="0"/>
          <w:sz w:val="20"/>
          <w:szCs w:val="20"/>
        </w:rPr>
        <w:t>"</w:t>
      </w:r>
      <w:proofErr w:type="spellStart"/>
      <w:r w:rsidRPr="005E5A07">
        <w:rPr>
          <w:rFonts w:ascii="ˎ̥" w:eastAsia="宋体" w:hAnsi="ˎ̥" w:cs="宋体"/>
          <w:color w:val="000000"/>
          <w:kern w:val="0"/>
          <w:sz w:val="20"/>
          <w:szCs w:val="20"/>
        </w:rPr>
        <w:t>drvi</w:t>
      </w:r>
      <w:proofErr w:type="spellEnd"/>
      <w:r w:rsidRPr="005E5A07">
        <w:rPr>
          <w:rFonts w:ascii="ˎ̥" w:eastAsia="宋体" w:hAnsi="ˎ̥" w:cs="宋体"/>
          <w:color w:val="000000"/>
          <w:kern w:val="0"/>
          <w:sz w:val="20"/>
          <w:szCs w:val="20"/>
        </w:rPr>
        <w:t>微型</w:t>
      </w:r>
      <w:r w:rsidRPr="005E5A07">
        <w:rPr>
          <w:rFonts w:ascii="ˎ̥" w:eastAsia="宋体" w:hAnsi="ˎ̥" w:cs="宋体"/>
          <w:color w:val="000000"/>
          <w:kern w:val="0"/>
          <w:sz w:val="20"/>
          <w:szCs w:val="20"/>
        </w:rPr>
        <w:t>web</w:t>
      </w:r>
      <w:r w:rsidRPr="005E5A07">
        <w:rPr>
          <w:rFonts w:ascii="ˎ̥" w:eastAsia="宋体" w:hAnsi="ˎ̥" w:cs="宋体"/>
          <w:color w:val="000000"/>
          <w:kern w:val="0"/>
          <w:sz w:val="20"/>
          <w:szCs w:val="20"/>
        </w:rPr>
        <w:t>服务器</w:t>
      </w:r>
      <w:r w:rsidRPr="005E5A07">
        <w:rPr>
          <w:rFonts w:ascii="ˎ̥" w:eastAsia="宋体" w:hAnsi="ˎ̥" w:cs="宋体"/>
          <w:color w:val="000000"/>
          <w:kern w:val="0"/>
          <w:sz w:val="20"/>
          <w:szCs w:val="20"/>
        </w:rPr>
        <w:t>"</w:t>
      </w:r>
      <w:r w:rsidRPr="005E5A07">
        <w:rPr>
          <w:rFonts w:ascii="ˎ̥" w:eastAsia="宋体" w:hAnsi="ˎ̥" w:cs="宋体"/>
          <w:color w:val="000000"/>
          <w:kern w:val="0"/>
          <w:sz w:val="20"/>
          <w:szCs w:val="20"/>
        </w:rPr>
        <w:t>和</w:t>
      </w:r>
      <w:r w:rsidRPr="005E5A07">
        <w:rPr>
          <w:rFonts w:ascii="ˎ̥" w:eastAsia="宋体" w:hAnsi="ˎ̥" w:cs="宋体"/>
          <w:color w:val="000000"/>
          <w:kern w:val="0"/>
          <w:sz w:val="20"/>
          <w:szCs w:val="20"/>
        </w:rPr>
        <w:t>"</w:t>
      </w:r>
      <w:r w:rsidRPr="005E5A07">
        <w:rPr>
          <w:rFonts w:ascii="ˎ̥" w:eastAsia="宋体" w:hAnsi="ˎ̥" w:cs="宋体"/>
          <w:color w:val="000000"/>
          <w:kern w:val="0"/>
          <w:sz w:val="20"/>
          <w:szCs w:val="20"/>
        </w:rPr>
        <w:t>内置的</w:t>
      </w:r>
      <w:r w:rsidRPr="005E5A07">
        <w:rPr>
          <w:rFonts w:ascii="ˎ̥" w:eastAsia="宋体" w:hAnsi="ˎ̥" w:cs="宋体"/>
          <w:color w:val="000000"/>
          <w:kern w:val="0"/>
          <w:sz w:val="20"/>
          <w:szCs w:val="20"/>
        </w:rPr>
        <w:t>web</w:t>
      </w:r>
      <w:r w:rsidRPr="005E5A07">
        <w:rPr>
          <w:rFonts w:ascii="ˎ̥" w:eastAsia="宋体" w:hAnsi="ˎ̥" w:cs="宋体"/>
          <w:color w:val="000000"/>
          <w:kern w:val="0"/>
          <w:sz w:val="20"/>
          <w:szCs w:val="20"/>
        </w:rPr>
        <w:t>服务器</w:t>
      </w:r>
      <w:r w:rsidRPr="005E5A07">
        <w:rPr>
          <w:rFonts w:ascii="ˎ̥" w:eastAsia="宋体" w:hAnsi="ˎ̥" w:cs="宋体"/>
          <w:color w:val="000000"/>
          <w:kern w:val="0"/>
          <w:sz w:val="20"/>
          <w:szCs w:val="20"/>
        </w:rPr>
        <w:t>"</w:t>
      </w:r>
      <w:r w:rsidRPr="005E5A07">
        <w:rPr>
          <w:rFonts w:ascii="ˎ̥" w:eastAsia="宋体" w:hAnsi="ˎ̥" w:cs="宋体"/>
          <w:color w:val="000000"/>
          <w:kern w:val="0"/>
          <w:sz w:val="20"/>
          <w:szCs w:val="20"/>
        </w:rPr>
        <w:t>，开始监听</w:t>
      </w:r>
      <w:r w:rsidRPr="005E5A07">
        <w:rPr>
          <w:rFonts w:ascii="ˎ̥" w:eastAsia="宋体" w:hAnsi="ˎ̥" w:cs="宋体"/>
          <w:color w:val="000000"/>
          <w:kern w:val="0"/>
          <w:sz w:val="20"/>
          <w:szCs w:val="20"/>
        </w:rPr>
        <w:t>8500</w:t>
      </w:r>
      <w:r w:rsidRPr="005E5A07">
        <w:rPr>
          <w:rFonts w:ascii="ˎ̥" w:eastAsia="宋体" w:hAnsi="ˎ̥" w:cs="宋体"/>
          <w:color w:val="000000"/>
          <w:kern w:val="0"/>
          <w:sz w:val="20"/>
          <w:szCs w:val="20"/>
        </w:rPr>
        <w:t>和</w:t>
      </w:r>
      <w:r w:rsidRPr="005E5A07">
        <w:rPr>
          <w:rFonts w:ascii="ˎ̥" w:eastAsia="宋体" w:hAnsi="ˎ̥" w:cs="宋体"/>
          <w:color w:val="000000"/>
          <w:kern w:val="0"/>
          <w:sz w:val="20"/>
          <w:szCs w:val="20"/>
        </w:rPr>
        <w:t>8600</w:t>
      </w:r>
      <w:r w:rsidRPr="005E5A07">
        <w:rPr>
          <w:rFonts w:ascii="ˎ̥" w:eastAsia="宋体" w:hAnsi="ˎ̥" w:cs="宋体"/>
          <w:color w:val="000000"/>
          <w:kern w:val="0"/>
          <w:sz w:val="20"/>
          <w:szCs w:val="20"/>
        </w:rPr>
        <w:t>端口。</w:t>
      </w:r>
      <w:r w:rsidRPr="005E5A07">
        <w:rPr>
          <w:rFonts w:ascii="ˎ̥" w:eastAsia="宋体" w:hAnsi="ˎ̥" w:cs="宋体"/>
          <w:color w:val="000000"/>
          <w:kern w:val="0"/>
          <w:sz w:val="20"/>
          <w:szCs w:val="20"/>
        </w:rPr>
        <w:br/>
        <w:t xml:space="preserve">2. </w:t>
      </w:r>
      <w:r w:rsidRPr="005E5A07">
        <w:rPr>
          <w:rFonts w:ascii="ˎ̥" w:eastAsia="宋体" w:hAnsi="ˎ̥" w:cs="宋体"/>
          <w:color w:val="000000"/>
          <w:kern w:val="0"/>
          <w:sz w:val="20"/>
          <w:szCs w:val="20"/>
        </w:rPr>
        <w:t>打开客户端计算机，启动计算机上的</w:t>
      </w:r>
      <w:proofErr w:type="spellStart"/>
      <w:r w:rsidRPr="005E5A07">
        <w:rPr>
          <w:rFonts w:ascii="ˎ̥" w:eastAsia="宋体" w:hAnsi="ˎ̥" w:cs="宋体"/>
          <w:color w:val="000000"/>
          <w:kern w:val="0"/>
          <w:sz w:val="20"/>
          <w:szCs w:val="20"/>
        </w:rPr>
        <w:t>drvi</w:t>
      </w:r>
      <w:proofErr w:type="spellEnd"/>
      <w:r w:rsidRPr="005E5A07">
        <w:rPr>
          <w:rFonts w:ascii="ˎ̥" w:eastAsia="宋体" w:hAnsi="ˎ̥" w:cs="宋体"/>
          <w:color w:val="000000"/>
          <w:kern w:val="0"/>
          <w:sz w:val="20"/>
          <w:szCs w:val="20"/>
        </w:rPr>
        <w:t>客户端程序，然后点击</w:t>
      </w:r>
      <w:proofErr w:type="spellStart"/>
      <w:r w:rsidRPr="005E5A07">
        <w:rPr>
          <w:rFonts w:ascii="ˎ̥" w:eastAsia="宋体" w:hAnsi="ˎ̥" w:cs="宋体"/>
          <w:color w:val="000000"/>
          <w:kern w:val="0"/>
          <w:sz w:val="20"/>
          <w:szCs w:val="20"/>
        </w:rPr>
        <w:t>drvi</w:t>
      </w:r>
      <w:proofErr w:type="spellEnd"/>
      <w:r w:rsidRPr="005E5A07">
        <w:rPr>
          <w:rFonts w:ascii="ˎ̥" w:eastAsia="宋体" w:hAnsi="ˎ̥" w:cs="宋体"/>
          <w:color w:val="000000"/>
          <w:kern w:val="0"/>
          <w:sz w:val="20"/>
          <w:szCs w:val="20"/>
        </w:rPr>
        <w:t>快捷工具条上的</w:t>
      </w:r>
      <w:r w:rsidRPr="005E5A07">
        <w:rPr>
          <w:rFonts w:ascii="ˎ̥" w:eastAsia="宋体" w:hAnsi="ˎ̥" w:cs="宋体"/>
          <w:color w:val="000000"/>
          <w:kern w:val="0"/>
          <w:sz w:val="20"/>
          <w:szCs w:val="20"/>
        </w:rPr>
        <w:t>"</w:t>
      </w:r>
      <w:r w:rsidRPr="005E5A07">
        <w:rPr>
          <w:rFonts w:ascii="ˎ̥" w:eastAsia="宋体" w:hAnsi="ˎ̥" w:cs="宋体"/>
          <w:color w:val="000000"/>
          <w:kern w:val="0"/>
          <w:sz w:val="20"/>
          <w:szCs w:val="20"/>
        </w:rPr>
        <w:t>联机注册</w:t>
      </w:r>
      <w:r w:rsidRPr="005E5A07">
        <w:rPr>
          <w:rFonts w:ascii="ˎ̥" w:eastAsia="宋体" w:hAnsi="ˎ̥" w:cs="宋体"/>
          <w:color w:val="000000"/>
          <w:kern w:val="0"/>
          <w:sz w:val="20"/>
          <w:szCs w:val="20"/>
        </w:rPr>
        <w:t>"</w:t>
      </w:r>
      <w:r w:rsidRPr="005E5A07">
        <w:rPr>
          <w:rFonts w:ascii="ˎ̥" w:eastAsia="宋体" w:hAnsi="ˎ̥" w:cs="宋体"/>
          <w:color w:val="000000"/>
          <w:kern w:val="0"/>
          <w:sz w:val="20"/>
          <w:szCs w:val="20"/>
        </w:rPr>
        <w:t>图标，选择其中的</w:t>
      </w:r>
      <w:r w:rsidRPr="005E5A07">
        <w:rPr>
          <w:rFonts w:ascii="ˎ̥" w:eastAsia="宋体" w:hAnsi="ˎ̥" w:cs="宋体"/>
          <w:color w:val="000000"/>
          <w:kern w:val="0"/>
          <w:sz w:val="20"/>
          <w:szCs w:val="20"/>
        </w:rPr>
        <w:t>"</w:t>
      </w:r>
      <w:proofErr w:type="spellStart"/>
      <w:r w:rsidRPr="005E5A07">
        <w:rPr>
          <w:rFonts w:ascii="ˎ̥" w:eastAsia="宋体" w:hAnsi="ˎ̥" w:cs="宋体"/>
          <w:color w:val="000000"/>
          <w:kern w:val="0"/>
          <w:sz w:val="20"/>
          <w:szCs w:val="20"/>
        </w:rPr>
        <w:t>drvi</w:t>
      </w:r>
      <w:proofErr w:type="spellEnd"/>
      <w:r w:rsidRPr="005E5A07">
        <w:rPr>
          <w:rFonts w:ascii="ˎ̥" w:eastAsia="宋体" w:hAnsi="ˎ̥" w:cs="宋体"/>
          <w:color w:val="000000"/>
          <w:kern w:val="0"/>
          <w:sz w:val="20"/>
          <w:szCs w:val="20"/>
        </w:rPr>
        <w:t>局域网服务器检测</w:t>
      </w:r>
      <w:r w:rsidRPr="005E5A07">
        <w:rPr>
          <w:rFonts w:ascii="ˎ̥" w:eastAsia="宋体" w:hAnsi="ˎ̥" w:cs="宋体"/>
          <w:color w:val="000000"/>
          <w:kern w:val="0"/>
          <w:sz w:val="20"/>
          <w:szCs w:val="20"/>
        </w:rPr>
        <w:t>"</w:t>
      </w:r>
      <w:r w:rsidRPr="005E5A07">
        <w:rPr>
          <w:rFonts w:ascii="ˎ̥" w:eastAsia="宋体" w:hAnsi="ˎ̥" w:cs="宋体"/>
          <w:color w:val="000000"/>
          <w:kern w:val="0"/>
          <w:sz w:val="20"/>
          <w:szCs w:val="20"/>
        </w:rPr>
        <w:t>，在弹出的对话框中输入服务器</w:t>
      </w:r>
      <w:proofErr w:type="spellStart"/>
      <w:r w:rsidRPr="005E5A07">
        <w:rPr>
          <w:rFonts w:ascii="ˎ̥" w:eastAsia="宋体" w:hAnsi="ˎ̥" w:cs="宋体"/>
          <w:color w:val="000000"/>
          <w:kern w:val="0"/>
          <w:sz w:val="20"/>
          <w:szCs w:val="20"/>
        </w:rPr>
        <w:t>ip</w:t>
      </w:r>
      <w:proofErr w:type="spellEnd"/>
      <w:r w:rsidRPr="005E5A07">
        <w:rPr>
          <w:rFonts w:ascii="ˎ̥" w:eastAsia="宋体" w:hAnsi="ˎ̥" w:cs="宋体"/>
          <w:color w:val="000000"/>
          <w:kern w:val="0"/>
          <w:sz w:val="20"/>
          <w:szCs w:val="20"/>
        </w:rPr>
        <w:t>地址（例如：</w:t>
      </w:r>
      <w:r w:rsidRPr="005E5A07">
        <w:rPr>
          <w:rFonts w:ascii="ˎ̥" w:eastAsia="宋体" w:hAnsi="ˎ̥" w:cs="宋体"/>
          <w:color w:val="000000"/>
          <w:kern w:val="0"/>
          <w:sz w:val="20"/>
          <w:szCs w:val="20"/>
        </w:rPr>
        <w:t>192.168.0.1</w:t>
      </w:r>
      <w:r w:rsidRPr="005E5A07">
        <w:rPr>
          <w:rFonts w:ascii="ˎ̥" w:eastAsia="宋体" w:hAnsi="ˎ̥" w:cs="宋体"/>
          <w:color w:val="000000"/>
          <w:kern w:val="0"/>
          <w:sz w:val="20"/>
          <w:szCs w:val="20"/>
        </w:rPr>
        <w:t>），点击</w:t>
      </w:r>
      <w:r w:rsidRPr="005E5A07">
        <w:rPr>
          <w:rFonts w:ascii="ˎ̥" w:eastAsia="宋体" w:hAnsi="ˎ̥" w:cs="宋体"/>
          <w:color w:val="000000"/>
          <w:kern w:val="0"/>
          <w:sz w:val="20"/>
          <w:szCs w:val="20"/>
        </w:rPr>
        <w:t>"</w:t>
      </w:r>
      <w:r w:rsidRPr="005E5A07">
        <w:rPr>
          <w:rFonts w:ascii="ˎ̥" w:eastAsia="宋体" w:hAnsi="ˎ̥" w:cs="宋体"/>
          <w:color w:val="000000"/>
          <w:kern w:val="0"/>
          <w:sz w:val="20"/>
          <w:szCs w:val="20"/>
        </w:rPr>
        <w:t>发送</w:t>
      </w:r>
      <w:r w:rsidRPr="005E5A07">
        <w:rPr>
          <w:rFonts w:ascii="ˎ̥" w:eastAsia="宋体" w:hAnsi="ˎ̥" w:cs="宋体"/>
          <w:color w:val="000000"/>
          <w:kern w:val="0"/>
          <w:sz w:val="20"/>
          <w:szCs w:val="20"/>
        </w:rPr>
        <w:t>"</w:t>
      </w:r>
      <w:r w:rsidRPr="005E5A07">
        <w:rPr>
          <w:rFonts w:ascii="ˎ̥" w:eastAsia="宋体" w:hAnsi="ˎ̥" w:cs="宋体"/>
          <w:color w:val="000000"/>
          <w:kern w:val="0"/>
          <w:sz w:val="20"/>
          <w:szCs w:val="20"/>
        </w:rPr>
        <w:t>按钮，进行客户端和服务器之间的认证，认证完毕后即可正常运行客户端所有功能。</w:t>
      </w:r>
      <w:r w:rsidRPr="005E5A07">
        <w:rPr>
          <w:rFonts w:ascii="ˎ̥" w:eastAsia="宋体" w:hAnsi="ˎ̥" w:cs="宋体"/>
          <w:color w:val="000000"/>
          <w:kern w:val="0"/>
          <w:sz w:val="20"/>
          <w:szCs w:val="20"/>
        </w:rPr>
        <w:t xml:space="preserve"> </w:t>
      </w:r>
      <w:r w:rsidRPr="005E5A07">
        <w:rPr>
          <w:rFonts w:ascii="ˎ̥" w:eastAsia="宋体" w:hAnsi="ˎ̥" w:cs="宋体"/>
          <w:color w:val="000000"/>
          <w:kern w:val="0"/>
          <w:sz w:val="20"/>
          <w:szCs w:val="20"/>
        </w:rPr>
        <w:br/>
        <w:t xml:space="preserve">3. </w:t>
      </w:r>
      <w:r w:rsidRPr="005E5A07">
        <w:rPr>
          <w:rFonts w:ascii="ˎ̥" w:eastAsia="宋体" w:hAnsi="ˎ̥" w:cs="宋体"/>
          <w:color w:val="000000"/>
          <w:kern w:val="0"/>
          <w:sz w:val="20"/>
          <w:szCs w:val="20"/>
        </w:rPr>
        <w:t>由于</w:t>
      </w:r>
      <w:proofErr w:type="spellStart"/>
      <w:r w:rsidRPr="005E5A07">
        <w:rPr>
          <w:rFonts w:ascii="ˎ̥" w:eastAsia="宋体" w:hAnsi="ˎ̥" w:cs="宋体"/>
          <w:color w:val="000000"/>
          <w:kern w:val="0"/>
          <w:sz w:val="20"/>
          <w:szCs w:val="20"/>
        </w:rPr>
        <w:t>drvi</w:t>
      </w:r>
      <w:proofErr w:type="spellEnd"/>
      <w:r w:rsidRPr="005E5A07">
        <w:rPr>
          <w:rFonts w:ascii="ˎ̥" w:eastAsia="宋体" w:hAnsi="ˎ̥" w:cs="宋体"/>
          <w:color w:val="000000"/>
          <w:kern w:val="0"/>
          <w:sz w:val="20"/>
          <w:szCs w:val="20"/>
        </w:rPr>
        <w:t>将浏览器和虚拟仪器平台合二为一，所以在</w:t>
      </w:r>
      <w:proofErr w:type="spellStart"/>
      <w:r w:rsidRPr="005E5A07">
        <w:rPr>
          <w:rFonts w:ascii="ˎ̥" w:eastAsia="宋体" w:hAnsi="ˎ̥" w:cs="宋体"/>
          <w:color w:val="000000"/>
          <w:kern w:val="0"/>
          <w:sz w:val="20"/>
          <w:szCs w:val="20"/>
        </w:rPr>
        <w:t>drvi</w:t>
      </w:r>
      <w:proofErr w:type="spellEnd"/>
      <w:r w:rsidRPr="005E5A07">
        <w:rPr>
          <w:rFonts w:ascii="ˎ̥" w:eastAsia="宋体" w:hAnsi="ˎ̥" w:cs="宋体"/>
          <w:color w:val="000000"/>
          <w:kern w:val="0"/>
          <w:sz w:val="20"/>
          <w:szCs w:val="20"/>
        </w:rPr>
        <w:t>的地址信息栏中输入如下信息</w:t>
      </w:r>
      <w:r w:rsidRPr="005E5A07">
        <w:rPr>
          <w:rFonts w:ascii="ˎ̥" w:eastAsia="宋体" w:hAnsi="ˎ̥" w:cs="宋体"/>
          <w:color w:val="000000"/>
          <w:kern w:val="0"/>
          <w:sz w:val="20"/>
          <w:szCs w:val="20"/>
        </w:rPr>
        <w:t>"http://</w:t>
      </w:r>
      <w:r w:rsidRPr="005E5A07">
        <w:rPr>
          <w:rFonts w:ascii="ˎ̥" w:eastAsia="宋体" w:hAnsi="ˎ̥" w:cs="宋体"/>
          <w:color w:val="000000"/>
          <w:kern w:val="0"/>
          <w:sz w:val="20"/>
          <w:szCs w:val="20"/>
        </w:rPr>
        <w:t>服务器</w:t>
      </w:r>
      <w:proofErr w:type="spellStart"/>
      <w:r w:rsidRPr="005E5A07">
        <w:rPr>
          <w:rFonts w:ascii="ˎ̥" w:eastAsia="宋体" w:hAnsi="ˎ̥" w:cs="宋体"/>
          <w:color w:val="000000"/>
          <w:kern w:val="0"/>
          <w:sz w:val="20"/>
          <w:szCs w:val="20"/>
        </w:rPr>
        <w:t>ip</w:t>
      </w:r>
      <w:proofErr w:type="spellEnd"/>
      <w:r w:rsidRPr="005E5A07">
        <w:rPr>
          <w:rFonts w:ascii="ˎ̥" w:eastAsia="宋体" w:hAnsi="ˎ̥" w:cs="宋体"/>
          <w:color w:val="000000"/>
          <w:kern w:val="0"/>
          <w:sz w:val="20"/>
          <w:szCs w:val="20"/>
        </w:rPr>
        <w:t>地址</w:t>
      </w:r>
      <w:r w:rsidRPr="005E5A07">
        <w:rPr>
          <w:rFonts w:ascii="ˎ̥" w:eastAsia="宋体" w:hAnsi="ˎ̥" w:cs="宋体"/>
          <w:color w:val="000000"/>
          <w:kern w:val="0"/>
          <w:sz w:val="20"/>
          <w:szCs w:val="20"/>
        </w:rPr>
        <w:t>:8600/</w:t>
      </w:r>
      <w:proofErr w:type="spellStart"/>
      <w:r w:rsidRPr="005E5A07">
        <w:rPr>
          <w:rFonts w:ascii="ˎ̥" w:eastAsia="宋体" w:hAnsi="ˎ̥" w:cs="宋体"/>
          <w:color w:val="000000"/>
          <w:kern w:val="0"/>
          <w:sz w:val="20"/>
          <w:szCs w:val="20"/>
        </w:rPr>
        <w:t>gccslab</w:t>
      </w:r>
      <w:proofErr w:type="spellEnd"/>
      <w:r w:rsidRPr="005E5A07">
        <w:rPr>
          <w:rFonts w:ascii="ˎ̥" w:eastAsia="宋体" w:hAnsi="ˎ̥" w:cs="宋体"/>
          <w:color w:val="000000"/>
          <w:kern w:val="0"/>
          <w:sz w:val="20"/>
          <w:szCs w:val="20"/>
        </w:rPr>
        <w:t>/index.htm"</w:t>
      </w:r>
      <w:r w:rsidRPr="005E5A07">
        <w:rPr>
          <w:rFonts w:ascii="ˎ̥" w:eastAsia="宋体" w:hAnsi="ˎ̥" w:cs="宋体"/>
          <w:color w:val="000000"/>
          <w:kern w:val="0"/>
          <w:sz w:val="20"/>
          <w:szCs w:val="20"/>
        </w:rPr>
        <w:t>，就可以打开</w:t>
      </w:r>
      <w:r w:rsidRPr="005E5A07">
        <w:rPr>
          <w:rFonts w:ascii="ˎ̥" w:eastAsia="宋体" w:hAnsi="ˎ̥" w:cs="宋体"/>
          <w:color w:val="000000"/>
          <w:kern w:val="0"/>
          <w:sz w:val="20"/>
          <w:szCs w:val="20"/>
        </w:rPr>
        <w:t>web</w:t>
      </w:r>
      <w:r w:rsidRPr="005E5A07">
        <w:rPr>
          <w:rFonts w:ascii="ˎ̥" w:eastAsia="宋体" w:hAnsi="ˎ̥" w:cs="宋体"/>
          <w:color w:val="000000"/>
          <w:kern w:val="0"/>
          <w:sz w:val="20"/>
          <w:szCs w:val="20"/>
        </w:rPr>
        <w:t>版实验指导书，如输入其它地址信息，则可以访问其它网页。</w:t>
      </w:r>
      <w:r w:rsidRPr="005E5A07">
        <w:rPr>
          <w:rFonts w:ascii="ˎ̥" w:eastAsia="宋体" w:hAnsi="ˎ̥" w:cs="宋体"/>
          <w:color w:val="000000"/>
          <w:kern w:val="0"/>
          <w:sz w:val="20"/>
          <w:szCs w:val="20"/>
        </w:rPr>
        <w:br/>
        <w:t xml:space="preserve">4. </w:t>
      </w:r>
      <w:r w:rsidRPr="005E5A07">
        <w:rPr>
          <w:rFonts w:ascii="ˎ̥" w:eastAsia="宋体" w:hAnsi="ˎ̥" w:cs="宋体"/>
          <w:color w:val="000000"/>
          <w:kern w:val="0"/>
          <w:sz w:val="20"/>
          <w:szCs w:val="20"/>
        </w:rPr>
        <w:t>从芯片表中拖拉软件芯片到软件面板上，熟悉软件芯片的放置、移动、连线和删除操作，然后采用</w:t>
      </w:r>
      <w:proofErr w:type="spellStart"/>
      <w:r w:rsidRPr="005E5A07">
        <w:rPr>
          <w:rFonts w:ascii="ˎ̥" w:eastAsia="宋体" w:hAnsi="ˎ̥" w:cs="宋体"/>
          <w:color w:val="000000"/>
          <w:kern w:val="0"/>
          <w:sz w:val="20"/>
          <w:szCs w:val="20"/>
        </w:rPr>
        <w:t>drvi</w:t>
      </w:r>
      <w:proofErr w:type="spellEnd"/>
      <w:r w:rsidRPr="005E5A07">
        <w:rPr>
          <w:rFonts w:ascii="ˎ̥" w:eastAsia="宋体" w:hAnsi="ˎ̥" w:cs="宋体"/>
          <w:color w:val="000000"/>
          <w:kern w:val="0"/>
          <w:sz w:val="20"/>
          <w:szCs w:val="20"/>
        </w:rPr>
        <w:t>上的软件芯片搭建一个简单的虚拟仪器，实验示例如图</w:t>
      </w:r>
      <w:r w:rsidRPr="005E5A07">
        <w:rPr>
          <w:rFonts w:ascii="ˎ̥" w:eastAsia="宋体" w:hAnsi="ˎ̥" w:cs="宋体"/>
          <w:color w:val="000000"/>
          <w:kern w:val="0"/>
          <w:sz w:val="20"/>
          <w:szCs w:val="20"/>
        </w:rPr>
        <w:t>1.3</w:t>
      </w:r>
      <w:r w:rsidRPr="005E5A07">
        <w:rPr>
          <w:rFonts w:ascii="ˎ̥" w:eastAsia="宋体" w:hAnsi="ˎ̥" w:cs="宋体"/>
          <w:color w:val="000000"/>
          <w:kern w:val="0"/>
          <w:sz w:val="20"/>
          <w:szCs w:val="20"/>
        </w:rPr>
        <w:t>所示。</w:t>
      </w:r>
      <w:proofErr w:type="spellStart"/>
      <w:r w:rsidRPr="005E5A07">
        <w:rPr>
          <w:rFonts w:ascii="ˎ̥" w:eastAsia="宋体" w:hAnsi="ˎ̥" w:cs="宋体"/>
          <w:color w:val="000000"/>
          <w:kern w:val="0"/>
          <w:sz w:val="20"/>
          <w:szCs w:val="20"/>
        </w:rPr>
        <w:t>drvi</w:t>
      </w:r>
      <w:proofErr w:type="spellEnd"/>
      <w:r w:rsidRPr="005E5A07">
        <w:rPr>
          <w:rFonts w:ascii="ˎ̥" w:eastAsia="宋体" w:hAnsi="ˎ̥" w:cs="宋体"/>
          <w:color w:val="000000"/>
          <w:kern w:val="0"/>
          <w:sz w:val="20"/>
          <w:szCs w:val="20"/>
        </w:rPr>
        <w:t>的核心结构是一个由</w:t>
      </w:r>
      <w:proofErr w:type="gramStart"/>
      <w:r w:rsidRPr="005E5A07">
        <w:rPr>
          <w:rFonts w:ascii="ˎ̥" w:eastAsia="宋体" w:hAnsi="ˎ̥" w:cs="宋体"/>
          <w:color w:val="000000"/>
          <w:kern w:val="0"/>
          <w:sz w:val="20"/>
          <w:szCs w:val="20"/>
        </w:rPr>
        <w:t>若干条单变量</w:t>
      </w:r>
      <w:proofErr w:type="gramEnd"/>
      <w:r w:rsidRPr="005E5A07">
        <w:rPr>
          <w:rFonts w:ascii="ˎ̥" w:eastAsia="宋体" w:hAnsi="ˎ̥" w:cs="宋体"/>
          <w:color w:val="000000"/>
          <w:kern w:val="0"/>
          <w:sz w:val="20"/>
          <w:szCs w:val="20"/>
        </w:rPr>
        <w:t>和数组型数据线组成的软件总线，软件芯片通过软件总线适配器与相应的数据线相连，连接在同一条数据线上的软件芯片可以直接利用该数据线进行双向通讯。在</w:t>
      </w:r>
      <w:proofErr w:type="spellStart"/>
      <w:r w:rsidRPr="005E5A07">
        <w:rPr>
          <w:rFonts w:ascii="ˎ̥" w:eastAsia="宋体" w:hAnsi="ˎ̥" w:cs="宋体"/>
          <w:color w:val="000000"/>
          <w:kern w:val="0"/>
          <w:sz w:val="20"/>
          <w:szCs w:val="20"/>
        </w:rPr>
        <w:t>drvi</w:t>
      </w:r>
      <w:proofErr w:type="spellEnd"/>
      <w:r w:rsidRPr="005E5A07">
        <w:rPr>
          <w:rFonts w:ascii="ˎ̥" w:eastAsia="宋体" w:hAnsi="ˎ̥" w:cs="宋体"/>
          <w:color w:val="000000"/>
          <w:kern w:val="0"/>
          <w:sz w:val="20"/>
          <w:szCs w:val="20"/>
        </w:rPr>
        <w:t>中则具体表现为对芯片</w:t>
      </w:r>
      <w:r w:rsidRPr="005E5A07">
        <w:rPr>
          <w:rFonts w:ascii="ˎ̥" w:eastAsia="宋体" w:hAnsi="ˎ̥" w:cs="宋体"/>
          <w:color w:val="000000"/>
          <w:kern w:val="0"/>
          <w:sz w:val="20"/>
          <w:szCs w:val="20"/>
        </w:rPr>
        <w:t>"</w:t>
      </w:r>
      <w:r w:rsidRPr="005E5A07">
        <w:rPr>
          <w:rFonts w:ascii="ˎ̥" w:eastAsia="宋体" w:hAnsi="ˎ̥" w:cs="宋体"/>
          <w:color w:val="000000"/>
          <w:kern w:val="0"/>
          <w:sz w:val="20"/>
          <w:szCs w:val="20"/>
        </w:rPr>
        <w:t>数据线号</w:t>
      </w:r>
      <w:r w:rsidRPr="005E5A07">
        <w:rPr>
          <w:rFonts w:ascii="ˎ̥" w:eastAsia="宋体" w:hAnsi="ˎ̥" w:cs="宋体"/>
          <w:color w:val="000000"/>
          <w:kern w:val="0"/>
          <w:sz w:val="20"/>
          <w:szCs w:val="20"/>
        </w:rPr>
        <w:t>"</w:t>
      </w:r>
      <w:r w:rsidRPr="005E5A07">
        <w:rPr>
          <w:rFonts w:ascii="ˎ̥" w:eastAsia="宋体" w:hAnsi="ˎ̥" w:cs="宋体"/>
          <w:color w:val="000000"/>
          <w:kern w:val="0"/>
          <w:sz w:val="20"/>
          <w:szCs w:val="20"/>
        </w:rPr>
        <w:t>的设置，本样例</w:t>
      </w:r>
      <w:r w:rsidRPr="005E5A07">
        <w:rPr>
          <w:rFonts w:ascii="ˎ̥" w:eastAsia="宋体" w:hAnsi="ˎ̥" w:cs="宋体"/>
          <w:color w:val="000000"/>
          <w:kern w:val="0"/>
          <w:sz w:val="20"/>
          <w:szCs w:val="20"/>
        </w:rPr>
        <w:t>"</w:t>
      </w:r>
      <w:r w:rsidRPr="005E5A07">
        <w:rPr>
          <w:rFonts w:ascii="ˎ̥" w:eastAsia="宋体" w:hAnsi="ˎ̥" w:cs="宋体"/>
          <w:color w:val="000000"/>
          <w:kern w:val="0"/>
          <w:sz w:val="20"/>
          <w:szCs w:val="20"/>
        </w:rPr>
        <w:t>数据线号</w:t>
      </w:r>
      <w:r w:rsidRPr="005E5A07">
        <w:rPr>
          <w:rFonts w:ascii="ˎ̥" w:eastAsia="宋体" w:hAnsi="ˎ̥" w:cs="宋体"/>
          <w:color w:val="000000"/>
          <w:kern w:val="0"/>
          <w:sz w:val="20"/>
          <w:szCs w:val="20"/>
        </w:rPr>
        <w:t>"</w:t>
      </w:r>
      <w:r w:rsidRPr="005E5A07">
        <w:rPr>
          <w:rFonts w:ascii="ˎ̥" w:eastAsia="宋体" w:hAnsi="ˎ̥" w:cs="宋体"/>
          <w:color w:val="000000"/>
          <w:kern w:val="0"/>
          <w:sz w:val="20"/>
          <w:szCs w:val="20"/>
        </w:rPr>
        <w:t>的设置如图</w:t>
      </w:r>
      <w:r w:rsidRPr="005E5A07">
        <w:rPr>
          <w:rFonts w:ascii="ˎ̥" w:eastAsia="宋体" w:hAnsi="ˎ̥" w:cs="宋体"/>
          <w:color w:val="000000"/>
          <w:kern w:val="0"/>
          <w:sz w:val="20"/>
          <w:szCs w:val="20"/>
        </w:rPr>
        <w:t>app.3</w:t>
      </w:r>
      <w:r w:rsidRPr="005E5A07">
        <w:rPr>
          <w:rFonts w:ascii="ˎ̥" w:eastAsia="宋体" w:hAnsi="ˎ̥" w:cs="宋体"/>
          <w:color w:val="000000"/>
          <w:kern w:val="0"/>
          <w:sz w:val="20"/>
          <w:szCs w:val="20"/>
        </w:rPr>
        <w:t>所示。</w:t>
      </w:r>
      <w:r w:rsidRPr="005E5A07">
        <w:rPr>
          <w:rFonts w:ascii="ˎ̥" w:eastAsia="宋体" w:hAnsi="ˎ̥" w:cs="宋体"/>
          <w:color w:val="000000"/>
          <w:kern w:val="0"/>
          <w:sz w:val="20"/>
          <w:szCs w:val="20"/>
        </w:rPr>
        <w:t xml:space="preserve"> </w:t>
      </w:r>
    </w:p>
    <w:p w14:paraId="57F7074D" w14:textId="77777777" w:rsidR="005E5A07" w:rsidRPr="005E5A07" w:rsidRDefault="005E5A07" w:rsidP="005E5A07">
      <w:pPr>
        <w:widowControl/>
        <w:spacing w:before="100" w:beforeAutospacing="1" w:after="100" w:afterAutospacing="1"/>
        <w:jc w:val="center"/>
        <w:rPr>
          <w:rFonts w:ascii="ˎ̥" w:eastAsia="宋体" w:hAnsi="ˎ̥" w:cs="宋体"/>
          <w:color w:val="000000"/>
          <w:kern w:val="0"/>
          <w:sz w:val="20"/>
          <w:szCs w:val="20"/>
        </w:rPr>
      </w:pPr>
      <w:r>
        <w:rPr>
          <w:rFonts w:ascii="ˎ̥" w:eastAsia="宋体" w:hAnsi="ˎ̥" w:cs="宋体" w:hint="eastAsia"/>
          <w:noProof/>
          <w:color w:val="000000"/>
          <w:kern w:val="0"/>
          <w:sz w:val="20"/>
          <w:szCs w:val="20"/>
        </w:rPr>
        <w:lastRenderedPageBreak/>
        <w:drawing>
          <wp:inline distT="0" distB="0" distL="0" distR="0" wp14:editId="5CD03547">
            <wp:extent cx="5153660" cy="3283585"/>
            <wp:effectExtent l="0" t="0" r="0" b="0"/>
            <wp:docPr id="1" name="图片 1" descr="http://mse.hust.edu.cn/wellcourse/csjs/GccsLAB/images/app-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http://mse.hust.edu.cn/wellcourse/csjs/GccsLAB/images/app-3.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53660" cy="3283585"/>
                    </a:xfrm>
                    <a:prstGeom prst="rect">
                      <a:avLst/>
                    </a:prstGeom>
                    <a:noFill/>
                    <a:ln>
                      <a:noFill/>
                    </a:ln>
                    <a:extLst>
                      <a:ext uri="{909E8E84-426E-40DD-AFC4-6F175D3DCCD1}">
                        <a14:hiddenFill xmlns:a14="http://schemas.microsoft.com/office/drawing/2010/main">
                          <a:solidFill>
                            <a:srgbClr val="FFFFFF" mc:Ignorable=""/>
                          </a:solidFill>
                        </a14:hiddenFill>
                      </a:ext>
                      <a:ext uri="{91240B29-F687-4F45-9708-019B960494DF}">
                        <a14:hiddenLine xmlns:a14="http://schemas.microsoft.com/office/drawing/2010/main" w="9525">
                          <a:solidFill>
                            <a:srgbClr val="000000" mc:Ignorable=""/>
                          </a:solidFill>
                          <a:miter lim="800000"/>
                          <a:headEnd/>
                          <a:tailEnd/>
                        </a14:hiddenLine>
                      </a:ext>
                    </a:extLst>
                  </pic:spPr>
                </pic:pic>
              </a:graphicData>
            </a:graphic>
          </wp:inline>
        </w:drawing>
      </w:r>
    </w:p>
    <w:p w14:paraId="3ADFFBC6" w14:textId="77777777" w:rsidR="005E5A07" w:rsidRPr="005E5A07" w:rsidRDefault="005E5A07" w:rsidP="005E5A07">
      <w:pPr>
        <w:widowControl/>
        <w:spacing w:before="100" w:beforeAutospacing="1" w:after="100" w:afterAutospacing="1"/>
        <w:jc w:val="center"/>
        <w:rPr>
          <w:rFonts w:ascii="ˎ̥" w:eastAsia="宋体" w:hAnsi="ˎ̥" w:cs="宋体"/>
          <w:color w:val="000000"/>
          <w:kern w:val="0"/>
          <w:sz w:val="20"/>
          <w:szCs w:val="20"/>
        </w:rPr>
      </w:pPr>
      <w:r w:rsidRPr="005E5A07">
        <w:rPr>
          <w:rFonts w:ascii="ˎ̥" w:eastAsia="宋体" w:hAnsi="ˎ̥" w:cs="宋体"/>
          <w:color w:val="000000"/>
          <w:kern w:val="0"/>
          <w:sz w:val="20"/>
          <w:szCs w:val="20"/>
        </w:rPr>
        <w:t>图</w:t>
      </w:r>
      <w:r w:rsidRPr="005E5A07">
        <w:rPr>
          <w:rFonts w:ascii="ˎ̥" w:eastAsia="宋体" w:hAnsi="ˎ̥" w:cs="宋体"/>
          <w:color w:val="000000"/>
          <w:kern w:val="0"/>
          <w:sz w:val="20"/>
          <w:szCs w:val="20"/>
        </w:rPr>
        <w:t xml:space="preserve">app.3 </w:t>
      </w:r>
      <w:proofErr w:type="spellStart"/>
      <w:r w:rsidRPr="005E5A07">
        <w:rPr>
          <w:rFonts w:ascii="ˎ̥" w:eastAsia="宋体" w:hAnsi="ˎ̥" w:cs="宋体"/>
          <w:color w:val="000000"/>
          <w:kern w:val="0"/>
          <w:sz w:val="20"/>
          <w:szCs w:val="20"/>
        </w:rPr>
        <w:t>drvi</w:t>
      </w:r>
      <w:proofErr w:type="spellEnd"/>
      <w:r w:rsidRPr="005E5A07">
        <w:rPr>
          <w:rFonts w:ascii="ˎ̥" w:eastAsia="宋体" w:hAnsi="ˎ̥" w:cs="宋体"/>
          <w:color w:val="000000"/>
          <w:kern w:val="0"/>
          <w:sz w:val="20"/>
          <w:szCs w:val="20"/>
        </w:rPr>
        <w:t>软件芯片操作样例</w:t>
      </w:r>
    </w:p>
    <w:p w14:paraId="3DCABCDD" w14:textId="77777777" w:rsidR="005E5A07" w:rsidRPr="005E5A07" w:rsidRDefault="005E5A07" w:rsidP="005E5A07">
      <w:pPr>
        <w:widowControl/>
        <w:spacing w:before="100" w:beforeAutospacing="1" w:after="100" w:afterAutospacing="1"/>
        <w:jc w:val="left"/>
        <w:rPr>
          <w:rFonts w:ascii="ˎ̥" w:eastAsia="宋体" w:hAnsi="ˎ̥" w:cs="宋体"/>
          <w:color w:val="000000"/>
          <w:kern w:val="0"/>
          <w:sz w:val="20"/>
          <w:szCs w:val="20"/>
        </w:rPr>
      </w:pPr>
      <w:r w:rsidRPr="005E5A07">
        <w:rPr>
          <w:rFonts w:ascii="ˎ̥" w:eastAsia="宋体" w:hAnsi="ˎ̥" w:cs="宋体"/>
          <w:b/>
          <w:bCs/>
          <w:color w:val="000000"/>
          <w:kern w:val="0"/>
          <w:sz w:val="20"/>
          <w:szCs w:val="20"/>
        </w:rPr>
        <w:t>五</w:t>
      </w:r>
      <w:r w:rsidRPr="005E5A07">
        <w:rPr>
          <w:rFonts w:ascii="ˎ̥" w:eastAsia="宋体" w:hAnsi="ˎ̥" w:cs="宋体"/>
          <w:b/>
          <w:bCs/>
          <w:color w:val="000000"/>
          <w:kern w:val="0"/>
          <w:sz w:val="20"/>
          <w:szCs w:val="20"/>
        </w:rPr>
        <w:t xml:space="preserve">. </w:t>
      </w:r>
      <w:r w:rsidRPr="005E5A07">
        <w:rPr>
          <w:rFonts w:ascii="ˎ̥" w:eastAsia="宋体" w:hAnsi="ˎ̥" w:cs="宋体"/>
          <w:b/>
          <w:bCs/>
          <w:color w:val="000000"/>
          <w:kern w:val="0"/>
          <w:sz w:val="20"/>
          <w:szCs w:val="20"/>
        </w:rPr>
        <w:t>实验报告要求</w:t>
      </w:r>
      <w:r w:rsidRPr="005E5A07">
        <w:rPr>
          <w:rFonts w:ascii="ˎ̥" w:eastAsia="宋体" w:hAnsi="ˎ̥" w:cs="宋体"/>
          <w:color w:val="000000"/>
          <w:kern w:val="0"/>
          <w:sz w:val="20"/>
          <w:szCs w:val="20"/>
        </w:rPr>
        <w:br/>
        <w:t xml:space="preserve">1. </w:t>
      </w:r>
      <w:r w:rsidRPr="005E5A07">
        <w:rPr>
          <w:rFonts w:ascii="ˎ̥" w:eastAsia="宋体" w:hAnsi="ˎ̥" w:cs="宋体"/>
          <w:color w:val="000000"/>
          <w:kern w:val="0"/>
          <w:sz w:val="20"/>
          <w:szCs w:val="20"/>
        </w:rPr>
        <w:t>简述实验的目的及原理</w:t>
      </w:r>
      <w:r w:rsidRPr="005E5A07">
        <w:rPr>
          <w:rFonts w:ascii="ˎ̥" w:eastAsia="宋体" w:hAnsi="ˎ̥" w:cs="宋体"/>
          <w:color w:val="000000"/>
          <w:kern w:val="0"/>
          <w:sz w:val="20"/>
          <w:szCs w:val="20"/>
        </w:rPr>
        <w:t>.</w:t>
      </w:r>
      <w:r w:rsidRPr="005E5A07">
        <w:rPr>
          <w:rFonts w:ascii="ˎ̥" w:eastAsia="宋体" w:hAnsi="ˎ̥" w:cs="宋体"/>
          <w:color w:val="000000"/>
          <w:kern w:val="0"/>
          <w:sz w:val="20"/>
          <w:szCs w:val="20"/>
        </w:rPr>
        <w:br/>
        <w:t xml:space="preserve">2. </w:t>
      </w:r>
      <w:r w:rsidRPr="005E5A07">
        <w:rPr>
          <w:rFonts w:ascii="ˎ̥" w:eastAsia="宋体" w:hAnsi="ˎ̥" w:cs="宋体"/>
          <w:color w:val="000000"/>
          <w:kern w:val="0"/>
          <w:sz w:val="20"/>
          <w:szCs w:val="20"/>
        </w:rPr>
        <w:t>按实验要求附上所设计的虚拟仪器及脚本文件，总结实验得出的主要结论。</w:t>
      </w:r>
    </w:p>
    <w:p w14:paraId="25BC2D46" w14:textId="77777777" w:rsidR="005E5A07" w:rsidRPr="005E5A07" w:rsidRDefault="005E5A07" w:rsidP="005E5A07">
      <w:pPr>
        <w:widowControl/>
        <w:spacing w:before="100" w:beforeAutospacing="1" w:after="100" w:afterAutospacing="1"/>
        <w:jc w:val="left"/>
        <w:rPr>
          <w:rFonts w:ascii="ˎ̥" w:eastAsia="宋体" w:hAnsi="ˎ̥" w:cs="宋体"/>
          <w:color w:val="000000"/>
          <w:kern w:val="0"/>
          <w:sz w:val="20"/>
          <w:szCs w:val="20"/>
        </w:rPr>
      </w:pPr>
      <w:r w:rsidRPr="005E5A07">
        <w:rPr>
          <w:rFonts w:ascii="ˎ̥" w:eastAsia="宋体" w:hAnsi="ˎ̥" w:cs="宋体"/>
          <w:color w:val="000000"/>
          <w:kern w:val="0"/>
          <w:sz w:val="20"/>
          <w:szCs w:val="20"/>
        </w:rPr>
        <w:br/>
      </w:r>
      <w:r w:rsidRPr="005E5A07">
        <w:rPr>
          <w:rFonts w:ascii="ˎ̥" w:eastAsia="宋体" w:hAnsi="ˎ̥" w:cs="宋体"/>
          <w:b/>
          <w:bCs/>
          <w:color w:val="000000"/>
          <w:kern w:val="0"/>
          <w:sz w:val="20"/>
          <w:szCs w:val="20"/>
        </w:rPr>
        <w:t>六</w:t>
      </w:r>
      <w:r w:rsidRPr="005E5A07">
        <w:rPr>
          <w:rFonts w:ascii="ˎ̥" w:eastAsia="宋体" w:hAnsi="ˎ̥" w:cs="宋体"/>
          <w:b/>
          <w:bCs/>
          <w:color w:val="000000"/>
          <w:kern w:val="0"/>
          <w:sz w:val="20"/>
          <w:szCs w:val="20"/>
        </w:rPr>
        <w:t xml:space="preserve">. </w:t>
      </w:r>
      <w:r w:rsidRPr="005E5A07">
        <w:rPr>
          <w:rFonts w:ascii="ˎ̥" w:eastAsia="宋体" w:hAnsi="ˎ̥" w:cs="宋体"/>
          <w:b/>
          <w:bCs/>
          <w:color w:val="000000"/>
          <w:kern w:val="0"/>
          <w:sz w:val="20"/>
          <w:szCs w:val="20"/>
        </w:rPr>
        <w:t>思考题</w:t>
      </w:r>
      <w:r w:rsidRPr="005E5A07">
        <w:rPr>
          <w:rFonts w:ascii="ˎ̥" w:eastAsia="宋体" w:hAnsi="ˎ̥" w:cs="宋体"/>
          <w:color w:val="000000"/>
          <w:kern w:val="0"/>
          <w:sz w:val="20"/>
          <w:szCs w:val="20"/>
        </w:rPr>
        <w:br/>
        <w:t xml:space="preserve">1. </w:t>
      </w:r>
      <w:r w:rsidRPr="005E5A07">
        <w:rPr>
          <w:rFonts w:ascii="ˎ̥" w:eastAsia="宋体" w:hAnsi="ˎ̥" w:cs="宋体"/>
          <w:color w:val="000000"/>
          <w:kern w:val="0"/>
          <w:sz w:val="20"/>
          <w:szCs w:val="20"/>
        </w:rPr>
        <w:t>什么是虚拟仪器，其本质特征是什么？</w:t>
      </w:r>
      <w:r w:rsidRPr="005E5A07">
        <w:rPr>
          <w:rFonts w:ascii="ˎ̥" w:eastAsia="宋体" w:hAnsi="ˎ̥" w:cs="宋体"/>
          <w:color w:val="000000"/>
          <w:kern w:val="0"/>
          <w:sz w:val="20"/>
          <w:szCs w:val="20"/>
        </w:rPr>
        <w:br/>
        <w:t xml:space="preserve">2. </w:t>
      </w:r>
      <w:r w:rsidRPr="005E5A07">
        <w:rPr>
          <w:rFonts w:ascii="ˎ̥" w:eastAsia="宋体" w:hAnsi="ˎ̥" w:cs="宋体"/>
          <w:color w:val="000000"/>
          <w:kern w:val="0"/>
          <w:sz w:val="20"/>
          <w:szCs w:val="20"/>
        </w:rPr>
        <w:t>什么是</w:t>
      </w:r>
      <w:proofErr w:type="spellStart"/>
      <w:r w:rsidRPr="005E5A07">
        <w:rPr>
          <w:rFonts w:ascii="ˎ̥" w:eastAsia="宋体" w:hAnsi="ˎ̥" w:cs="宋体"/>
          <w:color w:val="000000"/>
          <w:kern w:val="0"/>
          <w:sz w:val="20"/>
          <w:szCs w:val="20"/>
        </w:rPr>
        <w:t>drvi</w:t>
      </w:r>
      <w:proofErr w:type="spellEnd"/>
      <w:r w:rsidRPr="005E5A07">
        <w:rPr>
          <w:rFonts w:ascii="ˎ̥" w:eastAsia="宋体" w:hAnsi="ˎ̥" w:cs="宋体"/>
          <w:color w:val="000000"/>
          <w:kern w:val="0"/>
          <w:sz w:val="20"/>
          <w:szCs w:val="20"/>
        </w:rPr>
        <w:t>快速可重组虚拟仪器，其特点体现在那些方面？</w:t>
      </w:r>
      <w:r w:rsidRPr="005E5A07">
        <w:rPr>
          <w:rFonts w:ascii="ˎ̥" w:eastAsia="宋体" w:hAnsi="ˎ̥" w:cs="宋体"/>
          <w:color w:val="000000"/>
          <w:kern w:val="0"/>
          <w:sz w:val="20"/>
          <w:szCs w:val="20"/>
        </w:rPr>
        <w:br/>
        <w:t xml:space="preserve">3. </w:t>
      </w:r>
      <w:r w:rsidRPr="005E5A07">
        <w:rPr>
          <w:rFonts w:ascii="ˎ̥" w:eastAsia="宋体" w:hAnsi="ˎ̥" w:cs="宋体"/>
          <w:color w:val="000000"/>
          <w:kern w:val="0"/>
          <w:sz w:val="20"/>
          <w:szCs w:val="20"/>
        </w:rPr>
        <w:t>简述</w:t>
      </w:r>
      <w:proofErr w:type="spellStart"/>
      <w:r w:rsidRPr="005E5A07">
        <w:rPr>
          <w:rFonts w:ascii="ˎ̥" w:eastAsia="宋体" w:hAnsi="ˎ̥" w:cs="宋体"/>
          <w:color w:val="000000"/>
          <w:kern w:val="0"/>
          <w:sz w:val="20"/>
          <w:szCs w:val="20"/>
        </w:rPr>
        <w:t>drvi</w:t>
      </w:r>
      <w:proofErr w:type="spellEnd"/>
      <w:r w:rsidRPr="005E5A07">
        <w:rPr>
          <w:rFonts w:ascii="ˎ̥" w:eastAsia="宋体" w:hAnsi="ˎ̥" w:cs="宋体"/>
          <w:color w:val="000000"/>
          <w:kern w:val="0"/>
          <w:sz w:val="20"/>
          <w:szCs w:val="20"/>
        </w:rPr>
        <w:t>的工作原理。</w:t>
      </w:r>
      <w:r w:rsidRPr="005E5A07">
        <w:rPr>
          <w:rFonts w:ascii="ˎ̥" w:eastAsia="宋体" w:hAnsi="ˎ̥" w:cs="宋体"/>
          <w:color w:val="000000"/>
          <w:kern w:val="0"/>
          <w:sz w:val="20"/>
          <w:szCs w:val="20"/>
        </w:rPr>
        <w:br/>
        <w:t xml:space="preserve">4. </w:t>
      </w:r>
      <w:r w:rsidRPr="005E5A07">
        <w:rPr>
          <w:rFonts w:ascii="ˎ̥" w:eastAsia="宋体" w:hAnsi="ˎ̥" w:cs="宋体"/>
          <w:color w:val="000000"/>
          <w:kern w:val="0"/>
          <w:sz w:val="20"/>
          <w:szCs w:val="20"/>
        </w:rPr>
        <w:t>为什么在虚拟仪器的搭建过程中要对软件芯片的参数作设置？</w:t>
      </w:r>
    </w:p>
    <w:p w14:paraId="3F2198BE" w14:textId="77777777" w:rsidR="000C50A7" w:rsidRPr="005E5A07" w:rsidRDefault="000C50A7">
      <w:bookmarkStart w:id="0" w:name="_GoBack"/>
      <w:bookmarkEnd w:id="0"/>
    </w:p>
    <w:sectPr w:rsidR="000C50A7" w:rsidRPr="005E5A0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98549B" w14:textId="77777777" w:rsidR="00D60D1E" w:rsidRDefault="00D60D1E" w:rsidP="005E5A07">
      <w:r>
        <w:separator/>
      </w:r>
    </w:p>
  </w:endnote>
  <w:endnote w:type="continuationSeparator" w:id="0">
    <w:p w14:paraId="17C338F3" w14:textId="77777777" w:rsidR="00D60D1E" w:rsidRDefault="00D60D1E" w:rsidP="005E5A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ˎ̥">
    <w:altName w:val="Times New Roman"/>
    <w:panose1 w:val="00000000000000000000"/>
    <w:charset w:val="00"/>
    <w:family w:val="roman"/>
    <w:notTrueType/>
    <w:pitch w:val="default"/>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568625" w14:textId="77777777" w:rsidR="00D60D1E" w:rsidRDefault="00D60D1E" w:rsidP="005E5A07">
      <w:r>
        <w:separator/>
      </w:r>
    </w:p>
  </w:footnote>
  <w:footnote w:type="continuationSeparator" w:id="0">
    <w:p w14:paraId="65C2FC4A" w14:textId="77777777" w:rsidR="00D60D1E" w:rsidRDefault="00D60D1E" w:rsidP="005E5A0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2216"/>
    <w:rsid w:val="000C50A7"/>
    <w:rsid w:val="005E5A07"/>
    <w:rsid w:val="00A82216"/>
    <w:rsid w:val="00D60D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5C9C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E5A0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E5A07"/>
    <w:rPr>
      <w:sz w:val="18"/>
      <w:szCs w:val="18"/>
    </w:rPr>
  </w:style>
  <w:style w:type="paragraph" w:styleId="a4">
    <w:name w:val="footer"/>
    <w:basedOn w:val="a"/>
    <w:link w:val="Char0"/>
    <w:uiPriority w:val="99"/>
    <w:unhideWhenUsed/>
    <w:rsid w:val="005E5A07"/>
    <w:pPr>
      <w:tabs>
        <w:tab w:val="center" w:pos="4153"/>
        <w:tab w:val="right" w:pos="8306"/>
      </w:tabs>
      <w:snapToGrid w:val="0"/>
      <w:jc w:val="left"/>
    </w:pPr>
    <w:rPr>
      <w:sz w:val="18"/>
      <w:szCs w:val="18"/>
    </w:rPr>
  </w:style>
  <w:style w:type="character" w:customStyle="1" w:styleId="Char0">
    <w:name w:val="页脚 Char"/>
    <w:basedOn w:val="a0"/>
    <w:link w:val="a4"/>
    <w:uiPriority w:val="99"/>
    <w:rsid w:val="005E5A07"/>
    <w:rPr>
      <w:sz w:val="18"/>
      <w:szCs w:val="18"/>
    </w:rPr>
  </w:style>
  <w:style w:type="paragraph" w:styleId="a5">
    <w:name w:val="Normal (Web)"/>
    <w:basedOn w:val="a"/>
    <w:uiPriority w:val="99"/>
    <w:semiHidden/>
    <w:unhideWhenUsed/>
    <w:rsid w:val="005E5A07"/>
    <w:pPr>
      <w:widowControl/>
      <w:spacing w:before="100" w:beforeAutospacing="1" w:after="100" w:afterAutospacing="1"/>
      <w:jc w:val="left"/>
    </w:pPr>
    <w:rPr>
      <w:rFonts w:ascii="宋体" w:eastAsia="宋体" w:hAnsi="宋体" w:cs="宋体"/>
      <w:color w:val="000000"/>
      <w:kern w:val="0"/>
      <w:sz w:val="24"/>
      <w:szCs w:val="24"/>
    </w:rPr>
  </w:style>
  <w:style w:type="paragraph" w:styleId="a6">
    <w:name w:val="Balloon Text"/>
    <w:basedOn w:val="a"/>
    <w:link w:val="Char1"/>
    <w:uiPriority w:val="99"/>
    <w:semiHidden/>
    <w:unhideWhenUsed/>
    <w:rsid w:val="005E5A07"/>
    <w:rPr>
      <w:sz w:val="18"/>
      <w:szCs w:val="18"/>
    </w:rPr>
  </w:style>
  <w:style w:type="character" w:customStyle="1" w:styleId="Char1">
    <w:name w:val="批注框文本 Char"/>
    <w:basedOn w:val="a0"/>
    <w:link w:val="a6"/>
    <w:uiPriority w:val="99"/>
    <w:semiHidden/>
    <w:rsid w:val="005E5A07"/>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E5A0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E5A07"/>
    <w:rPr>
      <w:sz w:val="18"/>
      <w:szCs w:val="18"/>
    </w:rPr>
  </w:style>
  <w:style w:type="paragraph" w:styleId="a4">
    <w:name w:val="footer"/>
    <w:basedOn w:val="a"/>
    <w:link w:val="Char0"/>
    <w:uiPriority w:val="99"/>
    <w:unhideWhenUsed/>
    <w:rsid w:val="005E5A07"/>
    <w:pPr>
      <w:tabs>
        <w:tab w:val="center" w:pos="4153"/>
        <w:tab w:val="right" w:pos="8306"/>
      </w:tabs>
      <w:snapToGrid w:val="0"/>
      <w:jc w:val="left"/>
    </w:pPr>
    <w:rPr>
      <w:sz w:val="18"/>
      <w:szCs w:val="18"/>
    </w:rPr>
  </w:style>
  <w:style w:type="character" w:customStyle="1" w:styleId="Char0">
    <w:name w:val="页脚 Char"/>
    <w:basedOn w:val="a0"/>
    <w:link w:val="a4"/>
    <w:uiPriority w:val="99"/>
    <w:rsid w:val="005E5A07"/>
    <w:rPr>
      <w:sz w:val="18"/>
      <w:szCs w:val="18"/>
    </w:rPr>
  </w:style>
  <w:style w:type="paragraph" w:styleId="a5">
    <w:name w:val="Normal (Web)"/>
    <w:basedOn w:val="a"/>
    <w:uiPriority w:val="99"/>
    <w:semiHidden/>
    <w:unhideWhenUsed/>
    <w:rsid w:val="005E5A07"/>
    <w:pPr>
      <w:widowControl/>
      <w:spacing w:before="100" w:beforeAutospacing="1" w:after="100" w:afterAutospacing="1"/>
      <w:jc w:val="left"/>
    </w:pPr>
    <w:rPr>
      <w:rFonts w:ascii="宋体" w:eastAsia="宋体" w:hAnsi="宋体" w:cs="宋体"/>
      <w:color w:val="000000"/>
      <w:kern w:val="0"/>
      <w:sz w:val="24"/>
      <w:szCs w:val="24"/>
    </w:rPr>
  </w:style>
  <w:style w:type="paragraph" w:styleId="a6">
    <w:name w:val="Balloon Text"/>
    <w:basedOn w:val="a"/>
    <w:link w:val="Char1"/>
    <w:uiPriority w:val="99"/>
    <w:semiHidden/>
    <w:unhideWhenUsed/>
    <w:rsid w:val="005E5A07"/>
    <w:rPr>
      <w:sz w:val="18"/>
      <w:szCs w:val="18"/>
    </w:rPr>
  </w:style>
  <w:style w:type="character" w:customStyle="1" w:styleId="Char1">
    <w:name w:val="批注框文本 Char"/>
    <w:basedOn w:val="a0"/>
    <w:link w:val="a6"/>
    <w:uiPriority w:val="99"/>
    <w:semiHidden/>
    <w:rsid w:val="005E5A0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gif"/><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xmlns:mc="http://schemas.openxmlformats.org/markup-compatibility/2006" xmlns:a14="http://schemas.microsoft.com/office/drawing/2010/main" val="1F497D" mc:Ignorable=""/>
      </a:dk2>
      <a:lt2>
        <a:srgbClr xmlns:mc="http://schemas.openxmlformats.org/markup-compatibility/2006" xmlns:a14="http://schemas.microsoft.com/office/drawing/2010/main" val="EEECE1" mc:Ignorable=""/>
      </a:lt2>
      <a:accent1>
        <a:srgbClr xmlns:mc="http://schemas.openxmlformats.org/markup-compatibility/2006" xmlns:a14="http://schemas.microsoft.com/office/drawing/2010/main" val="4F81BD" mc:Ignorable=""/>
      </a:accent1>
      <a:accent2>
        <a:srgbClr xmlns:mc="http://schemas.openxmlformats.org/markup-compatibility/2006" xmlns:a14="http://schemas.microsoft.com/office/drawing/2010/main" val="C0504D" mc:Ignorable=""/>
      </a:accent2>
      <a:accent3>
        <a:srgbClr xmlns:mc="http://schemas.openxmlformats.org/markup-compatibility/2006" xmlns:a14="http://schemas.microsoft.com/office/drawing/2010/main" val="9BBB59" mc:Ignorable=""/>
      </a:accent3>
      <a:accent4>
        <a:srgbClr xmlns:mc="http://schemas.openxmlformats.org/markup-compatibility/2006" xmlns:a14="http://schemas.microsoft.com/office/drawing/2010/main" val="8064A2" mc:Ignorable=""/>
      </a:accent4>
      <a:accent5>
        <a:srgbClr xmlns:mc="http://schemas.openxmlformats.org/markup-compatibility/2006" xmlns:a14="http://schemas.microsoft.com/office/drawing/2010/main" val="4BACC6" mc:Ignorable=""/>
      </a:accent5>
      <a:accent6>
        <a:srgbClr xmlns:mc="http://schemas.openxmlformats.org/markup-compatibility/2006" xmlns:a14="http://schemas.microsoft.com/office/drawing/2010/main" val="F79646" mc:Ignorable=""/>
      </a:accent6>
      <a:hlink>
        <a:srgbClr xmlns:mc="http://schemas.openxmlformats.org/markup-compatibility/2006" xmlns:a14="http://schemas.microsoft.com/office/drawing/2010/main" val="0000FF" mc:Ignorable=""/>
      </a:hlink>
      <a:folHlink>
        <a:srgbClr xmlns:mc="http://schemas.openxmlformats.org/markup-compatibility/2006" xmlns:a14="http://schemas.microsoft.com/office/drawing/2010/main" val="800080" mc:Ignorable=""/>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xmlns:mc="http://schemas.openxmlformats.org/markup-compatibility/2006" xmlns:a14="http://schemas.microsoft.com/office/drawing/2010/main" val="000000" mc:Ignorable="">
                <a:alpha val="38000"/>
              </a:srgbClr>
            </a:outerShdw>
          </a:effectLst>
        </a:effectStyle>
        <a:effectStyle>
          <a:effectLst>
            <a:outerShdw blurRad="40000" dist="23000" dir="5400000" rotWithShape="0">
              <a:srgbClr xmlns:mc="http://schemas.openxmlformats.org/markup-compatibility/2006" xmlns:a14="http://schemas.microsoft.com/office/drawing/2010/main" val="000000" mc:Ignorable="">
                <a:alpha val="35000"/>
              </a:srgbClr>
            </a:outerShdw>
          </a:effectLst>
        </a:effectStyle>
        <a:effectStyle>
          <a:effectLst>
            <a:outerShdw blurRad="40000" dist="23000" dir="5400000" rotWithShape="0">
              <a:srgbClr xmlns:mc="http://schemas.openxmlformats.org/markup-compatibility/2006" xmlns:a14="http://schemas.microsoft.com/office/drawing/2010/main" val="000000" mc:Ignorable="">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449</Words>
  <Characters>2561</Characters>
  <Application>Microsoft Office Word</Application>
  <DocSecurity>0</DocSecurity>
  <Lines>21</Lines>
  <Paragraphs>6</Paragraphs>
  <ScaleCrop>false</ScaleCrop>
  <Company/>
  <LinksUpToDate>false</LinksUpToDate>
  <CharactersWithSpaces>3004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lixiangnan</dc:creator>
  <cp:keywords/>
  <dc:description/>
  <cp:lastModifiedBy>lixiangnan</cp:lastModifiedBy>
  <cp:revision>2</cp:revision>
  <dcterms:created xsi:type="dcterms:W3CDTF">2009-12-27T05:40:00Z</dcterms:created>
  <dcterms:modified xsi:type="dcterms:W3CDTF">2009-12-27T05:40:00Z</dcterms:modified>
</cp:coreProperties>
</file>